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4B821C6" w14:textId="77777777" w:rsidR="00B73055" w:rsidRDefault="00B73055"/>
    <w:tbl>
      <w:tblPr>
        <w:tblStyle w:val="a"/>
        <w:tblW w:w="12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974"/>
        <w:gridCol w:w="4950"/>
      </w:tblGrid>
      <w:tr w:rsidR="00B73055" w14:paraId="22AB62D3" w14:textId="77777777" w:rsidTr="00136CEF">
        <w:trPr>
          <w:trHeight w:val="1672"/>
          <w:jc w:val="center"/>
        </w:trPr>
        <w:tc>
          <w:tcPr>
            <w:tcW w:w="7974" w:type="dxa"/>
            <w:tcMar>
              <w:top w:w="100" w:type="dxa"/>
              <w:left w:w="100" w:type="dxa"/>
              <w:bottom w:w="100" w:type="dxa"/>
              <w:right w:w="100" w:type="dxa"/>
            </w:tcMar>
          </w:tcPr>
          <w:p w14:paraId="56F4AB61" w14:textId="77777777" w:rsidR="00B73055" w:rsidRDefault="00136CEF">
            <w:pPr>
              <w:jc w:val="center"/>
            </w:pPr>
            <w:r>
              <w:rPr>
                <w:b/>
                <w:noProof/>
                <w:sz w:val="28"/>
                <w:szCs w:val="28"/>
              </w:rPr>
              <w:drawing>
                <wp:anchor distT="0" distB="0" distL="114300" distR="114300" simplePos="0" relativeHeight="251664896" behindDoc="0" locked="0" layoutInCell="1" allowOverlap="1" wp14:anchorId="7ACC2184" wp14:editId="042ECA7B">
                  <wp:simplePos x="0" y="0"/>
                  <wp:positionH relativeFrom="column">
                    <wp:posOffset>41275</wp:posOffset>
                  </wp:positionH>
                  <wp:positionV relativeFrom="paragraph">
                    <wp:posOffset>-64135</wp:posOffset>
                  </wp:positionV>
                  <wp:extent cx="1292225" cy="737870"/>
                  <wp:effectExtent l="0" t="0" r="3175" b="5080"/>
                  <wp:wrapThrough wrapText="bothSides">
                    <wp:wrapPolygon edited="0">
                      <wp:start x="0" y="0"/>
                      <wp:lineTo x="0" y="21191"/>
                      <wp:lineTo x="21335" y="21191"/>
                      <wp:lineTo x="2133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2225" cy="737870"/>
                          </a:xfrm>
                          <a:prstGeom prst="rect">
                            <a:avLst/>
                          </a:prstGeom>
                          <a:noFill/>
                        </pic:spPr>
                      </pic:pic>
                    </a:graphicData>
                  </a:graphic>
                </wp:anchor>
              </w:drawing>
            </w:r>
            <w:r>
              <w:rPr>
                <w:b/>
                <w:sz w:val="28"/>
                <w:szCs w:val="28"/>
              </w:rPr>
              <w:t xml:space="preserve"> Fort Lee Public Schools</w:t>
            </w:r>
          </w:p>
          <w:p w14:paraId="035F8B39" w14:textId="38FCAC80" w:rsidR="00B73055" w:rsidRDefault="003F3DE3">
            <w:pPr>
              <w:jc w:val="center"/>
            </w:pPr>
            <w:r>
              <w:rPr>
                <w:b/>
                <w:sz w:val="28"/>
                <w:szCs w:val="28"/>
              </w:rPr>
              <w:t xml:space="preserve">  2016</w:t>
            </w:r>
            <w:r w:rsidR="00136CEF">
              <w:rPr>
                <w:b/>
                <w:sz w:val="28"/>
                <w:szCs w:val="28"/>
              </w:rPr>
              <w:t>-201</w:t>
            </w:r>
            <w:r>
              <w:rPr>
                <w:b/>
                <w:sz w:val="28"/>
                <w:szCs w:val="28"/>
              </w:rPr>
              <w:t>7</w:t>
            </w:r>
            <w:bookmarkStart w:id="0" w:name="_GoBack"/>
            <w:bookmarkEnd w:id="0"/>
            <w:r w:rsidR="00136CEF">
              <w:rPr>
                <w:b/>
                <w:sz w:val="28"/>
                <w:szCs w:val="28"/>
              </w:rPr>
              <w:t xml:space="preserve"> </w:t>
            </w:r>
            <w:r w:rsidR="003F15EA">
              <w:rPr>
                <w:b/>
                <w:sz w:val="28"/>
                <w:szCs w:val="28"/>
              </w:rPr>
              <w:t>Algebra I Unit Plan</w:t>
            </w:r>
            <w:r w:rsidR="00136CEF">
              <w:rPr>
                <w:b/>
                <w:sz w:val="28"/>
                <w:szCs w:val="28"/>
              </w:rPr>
              <w:t xml:space="preserve"> </w:t>
            </w:r>
          </w:p>
          <w:p w14:paraId="036CBB2A" w14:textId="77777777" w:rsidR="00B73055" w:rsidRDefault="00136CEF">
            <w:pPr>
              <w:jc w:val="center"/>
            </w:pPr>
            <w:r>
              <w:rPr>
                <w:b/>
                <w:sz w:val="28"/>
                <w:szCs w:val="28"/>
              </w:rPr>
              <w:t xml:space="preserve">  </w:t>
            </w:r>
            <w:r>
              <w:t>Mindful Teachers...Mindful Design...Mindful Students</w:t>
            </w:r>
            <w:r>
              <w:rPr>
                <w:sz w:val="24"/>
                <w:szCs w:val="24"/>
              </w:rPr>
              <w:t xml:space="preserve">  </w:t>
            </w:r>
          </w:p>
        </w:tc>
        <w:tc>
          <w:tcPr>
            <w:tcW w:w="4950" w:type="dxa"/>
            <w:tcMar>
              <w:top w:w="100" w:type="dxa"/>
              <w:left w:w="100" w:type="dxa"/>
              <w:bottom w:w="100" w:type="dxa"/>
              <w:right w:w="100" w:type="dxa"/>
            </w:tcMar>
          </w:tcPr>
          <w:p w14:paraId="7D54E93C" w14:textId="77777777" w:rsidR="00B73055" w:rsidRDefault="00136CEF">
            <w:pPr>
              <w:widowControl w:val="0"/>
              <w:spacing w:line="240" w:lineRule="auto"/>
            </w:pPr>
            <w:r>
              <w:rPr>
                <w:b/>
                <w:sz w:val="24"/>
                <w:szCs w:val="24"/>
              </w:rPr>
              <w:t>Administrative Comments:</w:t>
            </w:r>
          </w:p>
          <w:p w14:paraId="3D849EBB" w14:textId="77777777" w:rsidR="00B73055" w:rsidRDefault="00B73055">
            <w:pPr>
              <w:widowControl w:val="0"/>
              <w:spacing w:line="240" w:lineRule="auto"/>
            </w:pPr>
          </w:p>
          <w:p w14:paraId="1EA7B3DA" w14:textId="77777777" w:rsidR="00B73055" w:rsidRDefault="00B73055" w:rsidP="001B2BC9">
            <w:pPr>
              <w:widowControl w:val="0"/>
              <w:spacing w:line="240" w:lineRule="auto"/>
            </w:pPr>
          </w:p>
        </w:tc>
      </w:tr>
    </w:tbl>
    <w:p w14:paraId="23FB0E13" w14:textId="71767618" w:rsidR="00B73055" w:rsidRDefault="00B73055"/>
    <w:tbl>
      <w:tblPr>
        <w:tblStyle w:val="a0"/>
        <w:tblW w:w="129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B73055" w14:paraId="3D1C8C9C" w14:textId="77777777" w:rsidTr="00136CEF">
        <w:trPr>
          <w:trHeight w:val="560"/>
          <w:jc w:val="center"/>
        </w:trPr>
        <w:tc>
          <w:tcPr>
            <w:tcW w:w="12960" w:type="dxa"/>
            <w:tcMar>
              <w:top w:w="100" w:type="dxa"/>
              <w:left w:w="100" w:type="dxa"/>
              <w:bottom w:w="100" w:type="dxa"/>
              <w:right w:w="100" w:type="dxa"/>
            </w:tcMar>
          </w:tcPr>
          <w:p w14:paraId="7157A513" w14:textId="5EF46781" w:rsidR="00B73055" w:rsidRDefault="00136CEF">
            <w:pPr>
              <w:jc w:val="center"/>
            </w:pPr>
            <w:r>
              <w:rPr>
                <w:b/>
                <w:sz w:val="24"/>
                <w:szCs w:val="24"/>
                <w:u w:val="single"/>
              </w:rPr>
              <w:t>Unit Plan Details</w:t>
            </w:r>
          </w:p>
          <w:p w14:paraId="4A64B041" w14:textId="5254A937" w:rsidR="00B73055" w:rsidRDefault="00136CEF">
            <w:r>
              <w:rPr>
                <w:b/>
              </w:rPr>
              <w:t>Teacher:</w:t>
            </w:r>
            <w:r w:rsidR="000058E6">
              <w:rPr>
                <w:b/>
              </w:rPr>
              <w:t xml:space="preserve"> </w:t>
            </w:r>
            <w:r w:rsidR="00F52F09">
              <w:t>Carrie Wiederholz</w:t>
            </w:r>
            <w:r w:rsidR="007C6C46">
              <w:t xml:space="preserve"> </w:t>
            </w:r>
          </w:p>
          <w:p w14:paraId="13CA8C40" w14:textId="470E9686" w:rsidR="00B73055" w:rsidRDefault="00136CEF">
            <w:r>
              <w:rPr>
                <w:b/>
              </w:rPr>
              <w:t xml:space="preserve">Unit Time Frame: </w:t>
            </w:r>
            <w:r w:rsidR="00304683" w:rsidRPr="00304683">
              <w:t>1</w:t>
            </w:r>
            <w:r w:rsidR="008337CA">
              <w:t>6</w:t>
            </w:r>
            <w:r w:rsidR="008A6683">
              <w:t xml:space="preserve"> days</w:t>
            </w:r>
            <w:r w:rsidR="008337CA">
              <w:t xml:space="preserve"> </w:t>
            </w:r>
          </w:p>
          <w:p w14:paraId="5C733689" w14:textId="507A4A94" w:rsidR="00B73055" w:rsidRDefault="00136CEF">
            <w:r>
              <w:rPr>
                <w:b/>
              </w:rPr>
              <w:t>Grade/Course:</w:t>
            </w:r>
            <w:r w:rsidR="000058E6">
              <w:rPr>
                <w:b/>
              </w:rPr>
              <w:t xml:space="preserve"> </w:t>
            </w:r>
            <w:r w:rsidR="00304683" w:rsidRPr="00304683">
              <w:t>8</w:t>
            </w:r>
            <w:r w:rsidR="00304683" w:rsidRPr="00304683">
              <w:rPr>
                <w:vertAlign w:val="superscript"/>
              </w:rPr>
              <w:t>th</w:t>
            </w:r>
            <w:r w:rsidR="00304683" w:rsidRPr="00304683">
              <w:t xml:space="preserve"> Grade</w:t>
            </w:r>
            <w:r w:rsidR="00F52F09">
              <w:t>/ Algebra I</w:t>
            </w:r>
            <w:r>
              <w:rPr>
                <w:b/>
              </w:rPr>
              <w:tab/>
            </w:r>
            <w:r>
              <w:rPr>
                <w:b/>
              </w:rPr>
              <w:tab/>
            </w:r>
          </w:p>
          <w:p w14:paraId="4B0003F4" w14:textId="10579267" w:rsidR="00B73055" w:rsidRPr="00EE4B37" w:rsidRDefault="00136CEF">
            <w:r>
              <w:rPr>
                <w:b/>
              </w:rPr>
              <w:t>Unit of Study:</w:t>
            </w:r>
            <w:r w:rsidR="00EE4B37">
              <w:rPr>
                <w:b/>
              </w:rPr>
              <w:t xml:space="preserve">  </w:t>
            </w:r>
            <w:r w:rsidR="008337CA">
              <w:t>Quadratic Functions</w:t>
            </w:r>
            <w:r w:rsidR="000F32AB">
              <w:t xml:space="preserve"> and </w:t>
            </w:r>
            <w:r w:rsidR="008337CA">
              <w:t>Equations</w:t>
            </w:r>
            <w:r w:rsidR="000F32AB">
              <w:t xml:space="preserve"> </w:t>
            </w:r>
          </w:p>
          <w:p w14:paraId="5AA48DD7" w14:textId="77777777" w:rsidR="00B73055" w:rsidRDefault="00136CEF">
            <w:r>
              <w:rPr>
                <w:b/>
              </w:rPr>
              <w:t>Essential Questions:</w:t>
            </w:r>
          </w:p>
          <w:p w14:paraId="0A5B2397" w14:textId="0E1B5B0B" w:rsidR="009B21A1" w:rsidRPr="008F60CE" w:rsidRDefault="008F60CE">
            <w:pPr>
              <w:widowControl w:val="0"/>
              <w:numPr>
                <w:ilvl w:val="0"/>
                <w:numId w:val="1"/>
              </w:numPr>
              <w:spacing w:line="240" w:lineRule="auto"/>
              <w:ind w:hanging="360"/>
              <w:contextualSpacing/>
              <w:rPr>
                <w:b/>
                <w:sz w:val="24"/>
                <w:szCs w:val="24"/>
              </w:rPr>
            </w:pPr>
            <w:r>
              <w:rPr>
                <w:sz w:val="24"/>
                <w:szCs w:val="24"/>
              </w:rPr>
              <w:t xml:space="preserve">What </w:t>
            </w:r>
            <w:r w:rsidR="008337CA">
              <w:rPr>
                <w:sz w:val="24"/>
                <w:szCs w:val="24"/>
              </w:rPr>
              <w:t>are the characteristics of quadratic functions?</w:t>
            </w:r>
          </w:p>
          <w:p w14:paraId="7BE47CAA" w14:textId="3C8ACC3D" w:rsidR="008F60CE" w:rsidRPr="008F60CE" w:rsidRDefault="008F60CE">
            <w:pPr>
              <w:widowControl w:val="0"/>
              <w:numPr>
                <w:ilvl w:val="0"/>
                <w:numId w:val="1"/>
              </w:numPr>
              <w:spacing w:line="240" w:lineRule="auto"/>
              <w:ind w:hanging="360"/>
              <w:contextualSpacing/>
              <w:rPr>
                <w:b/>
                <w:sz w:val="24"/>
                <w:szCs w:val="24"/>
              </w:rPr>
            </w:pPr>
            <w:r>
              <w:rPr>
                <w:sz w:val="24"/>
                <w:szCs w:val="24"/>
              </w:rPr>
              <w:t xml:space="preserve">How </w:t>
            </w:r>
            <w:r w:rsidR="008337CA">
              <w:rPr>
                <w:sz w:val="24"/>
                <w:szCs w:val="24"/>
              </w:rPr>
              <w:t>can you solve a quadratic equation</w:t>
            </w:r>
            <w:r>
              <w:rPr>
                <w:sz w:val="24"/>
                <w:szCs w:val="24"/>
              </w:rPr>
              <w:t>?</w:t>
            </w:r>
          </w:p>
          <w:p w14:paraId="24EE2454" w14:textId="6C821617" w:rsidR="008F60CE" w:rsidRPr="008F60CE" w:rsidRDefault="008F60CE">
            <w:pPr>
              <w:widowControl w:val="0"/>
              <w:numPr>
                <w:ilvl w:val="0"/>
                <w:numId w:val="1"/>
              </w:numPr>
              <w:spacing w:line="240" w:lineRule="auto"/>
              <w:ind w:hanging="360"/>
              <w:contextualSpacing/>
              <w:rPr>
                <w:b/>
                <w:sz w:val="24"/>
                <w:szCs w:val="24"/>
              </w:rPr>
            </w:pPr>
            <w:r>
              <w:rPr>
                <w:sz w:val="24"/>
                <w:szCs w:val="24"/>
              </w:rPr>
              <w:t xml:space="preserve">How </w:t>
            </w:r>
            <w:r w:rsidR="008337CA">
              <w:rPr>
                <w:sz w:val="24"/>
                <w:szCs w:val="24"/>
              </w:rPr>
              <w:t>can you use functions to model real-world situations</w:t>
            </w:r>
            <w:r>
              <w:rPr>
                <w:sz w:val="24"/>
                <w:szCs w:val="24"/>
              </w:rPr>
              <w:t>?</w:t>
            </w:r>
          </w:p>
          <w:p w14:paraId="09BD4569" w14:textId="6AEC0764" w:rsidR="008F60CE" w:rsidRDefault="008F60CE" w:rsidP="008F60CE">
            <w:pPr>
              <w:widowControl w:val="0"/>
              <w:spacing w:line="240" w:lineRule="auto"/>
              <w:contextualSpacing/>
              <w:rPr>
                <w:b/>
                <w:sz w:val="24"/>
                <w:szCs w:val="24"/>
              </w:rPr>
            </w:pPr>
          </w:p>
        </w:tc>
      </w:tr>
    </w:tbl>
    <w:p w14:paraId="59CE1B38" w14:textId="77777777" w:rsidR="00B73055" w:rsidRDefault="00B73055"/>
    <w:tbl>
      <w:tblPr>
        <w:tblStyle w:val="a1"/>
        <w:tblW w:w="129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10800"/>
      </w:tblGrid>
      <w:tr w:rsidR="00B73055" w14:paraId="6C3FE48B" w14:textId="77777777" w:rsidTr="00136CEF">
        <w:trPr>
          <w:trHeight w:val="440"/>
          <w:jc w:val="center"/>
        </w:trPr>
        <w:tc>
          <w:tcPr>
            <w:tcW w:w="12960" w:type="dxa"/>
            <w:gridSpan w:val="2"/>
            <w:shd w:val="clear" w:color="auto" w:fill="D9D9D9"/>
            <w:tcMar>
              <w:top w:w="100" w:type="dxa"/>
              <w:left w:w="100" w:type="dxa"/>
              <w:bottom w:w="100" w:type="dxa"/>
              <w:right w:w="100" w:type="dxa"/>
            </w:tcMar>
          </w:tcPr>
          <w:p w14:paraId="52F71726" w14:textId="5F3D0947" w:rsidR="00B73055" w:rsidRDefault="00136CEF">
            <w:pPr>
              <w:widowControl w:val="0"/>
              <w:spacing w:line="240" w:lineRule="auto"/>
              <w:jc w:val="center"/>
            </w:pPr>
            <w:r>
              <w:rPr>
                <w:b/>
              </w:rPr>
              <w:t xml:space="preserve">Unit Title: </w:t>
            </w:r>
            <w:r w:rsidR="00D94A0B">
              <w:rPr>
                <w:b/>
              </w:rPr>
              <w:t>An Introduction to Functions</w:t>
            </w:r>
          </w:p>
        </w:tc>
      </w:tr>
      <w:tr w:rsidR="00B73055" w14:paraId="757A42CA" w14:textId="77777777" w:rsidTr="00136CEF">
        <w:trPr>
          <w:trHeight w:val="1220"/>
          <w:jc w:val="center"/>
        </w:trPr>
        <w:tc>
          <w:tcPr>
            <w:tcW w:w="2160" w:type="dxa"/>
            <w:tcMar>
              <w:top w:w="100" w:type="dxa"/>
              <w:left w:w="100" w:type="dxa"/>
              <w:bottom w:w="100" w:type="dxa"/>
              <w:right w:w="100" w:type="dxa"/>
            </w:tcMar>
          </w:tcPr>
          <w:p w14:paraId="6A2F9D3B" w14:textId="77777777" w:rsidR="00B73055" w:rsidRDefault="00136CEF">
            <w:pPr>
              <w:widowControl w:val="0"/>
              <w:spacing w:line="240" w:lineRule="auto"/>
            </w:pPr>
            <w:r>
              <w:rPr>
                <w:b/>
              </w:rPr>
              <w:t>Standards:</w:t>
            </w:r>
          </w:p>
          <w:p w14:paraId="3FAFE0A3" w14:textId="77777777" w:rsidR="00B73055" w:rsidRDefault="00136CEF">
            <w:pPr>
              <w:widowControl w:val="0"/>
              <w:spacing w:line="240" w:lineRule="auto"/>
            </w:pPr>
            <w:r>
              <w:rPr>
                <w:b/>
              </w:rPr>
              <w:t>NJCCCS/CCSS</w:t>
            </w:r>
          </w:p>
        </w:tc>
        <w:tc>
          <w:tcPr>
            <w:tcW w:w="10800" w:type="dxa"/>
            <w:tcMar>
              <w:top w:w="100" w:type="dxa"/>
              <w:left w:w="100" w:type="dxa"/>
              <w:bottom w:w="100" w:type="dxa"/>
              <w:right w:w="100" w:type="dxa"/>
            </w:tcMar>
          </w:tcPr>
          <w:p w14:paraId="020CDD22" w14:textId="12CE5D48" w:rsidR="00B77757" w:rsidRPr="00AA38E4" w:rsidRDefault="00B77757" w:rsidP="008F60CE">
            <w:pPr>
              <w:widowControl w:val="0"/>
              <w:spacing w:line="240" w:lineRule="auto"/>
              <w:rPr>
                <w:sz w:val="24"/>
                <w:szCs w:val="24"/>
              </w:rPr>
            </w:pPr>
            <w:proofErr w:type="gramStart"/>
            <w:r>
              <w:rPr>
                <w:sz w:val="24"/>
                <w:szCs w:val="24"/>
              </w:rPr>
              <w:t>A.APR.3  Identify</w:t>
            </w:r>
            <w:proofErr w:type="gramEnd"/>
            <w:r>
              <w:rPr>
                <w:sz w:val="24"/>
                <w:szCs w:val="24"/>
              </w:rPr>
              <w:t xml:space="preserve"> zeros of polynomials when suitable factorizations are available and use the zeros to construct a rough graph of the function defined by the polynomial.</w:t>
            </w:r>
          </w:p>
          <w:p w14:paraId="710A267B" w14:textId="77777777" w:rsidR="008F60CE" w:rsidRDefault="008F60CE" w:rsidP="008F60CE">
            <w:pPr>
              <w:widowControl w:val="0"/>
              <w:spacing w:line="240" w:lineRule="auto"/>
              <w:rPr>
                <w:sz w:val="24"/>
                <w:szCs w:val="24"/>
              </w:rPr>
            </w:pPr>
          </w:p>
          <w:p w14:paraId="11DD3C85" w14:textId="6F72C4D4" w:rsidR="00B77757" w:rsidRDefault="00B77757" w:rsidP="008F60CE">
            <w:pPr>
              <w:widowControl w:val="0"/>
              <w:spacing w:line="240" w:lineRule="auto"/>
              <w:rPr>
                <w:sz w:val="24"/>
                <w:szCs w:val="24"/>
              </w:rPr>
            </w:pPr>
            <w:r>
              <w:rPr>
                <w:sz w:val="24"/>
                <w:szCs w:val="24"/>
              </w:rPr>
              <w:t xml:space="preserve">A.CED.2 Create equations in two variables to represent the relationships between </w:t>
            </w:r>
            <w:proofErr w:type="spellStart"/>
            <w:r>
              <w:rPr>
                <w:sz w:val="24"/>
                <w:szCs w:val="24"/>
              </w:rPr>
              <w:t>quantites</w:t>
            </w:r>
            <w:proofErr w:type="spellEnd"/>
            <w:r>
              <w:rPr>
                <w:sz w:val="24"/>
                <w:szCs w:val="24"/>
              </w:rPr>
              <w:t>.</w:t>
            </w:r>
          </w:p>
          <w:p w14:paraId="1441C7BF" w14:textId="77777777" w:rsidR="00AA38E4" w:rsidRPr="00AA38E4" w:rsidRDefault="00AA38E4" w:rsidP="008F60CE">
            <w:pPr>
              <w:pStyle w:val="NormalWeb"/>
              <w:spacing w:before="0" w:beforeAutospacing="0" w:after="0" w:afterAutospacing="0"/>
              <w:rPr>
                <w:rFonts w:ascii="Arial" w:hAnsi="Arial"/>
                <w:color w:val="000000"/>
              </w:rPr>
            </w:pPr>
          </w:p>
          <w:p w14:paraId="3A98ADD3" w14:textId="6E22B41A" w:rsidR="00AA38E4" w:rsidRDefault="00AA38E4" w:rsidP="008F60CE">
            <w:pPr>
              <w:pStyle w:val="NormalWeb"/>
              <w:spacing w:before="0" w:beforeAutospacing="0" w:after="0" w:afterAutospacing="0"/>
              <w:rPr>
                <w:rFonts w:ascii="Arial" w:hAnsi="Arial"/>
                <w:color w:val="000000"/>
              </w:rPr>
            </w:pPr>
            <w:r w:rsidRPr="00AA38E4">
              <w:rPr>
                <w:rFonts w:ascii="Arial" w:hAnsi="Arial"/>
                <w:color w:val="000000"/>
              </w:rPr>
              <w:t>F.IF.7.a</w:t>
            </w:r>
            <w:r>
              <w:rPr>
                <w:rFonts w:ascii="Arial" w:hAnsi="Arial"/>
                <w:color w:val="000000"/>
              </w:rPr>
              <w:t xml:space="preserve"> Graph linear and quadratic functions and show intercepts, maxima and minima.</w:t>
            </w:r>
          </w:p>
          <w:p w14:paraId="1ED09958" w14:textId="77777777" w:rsidR="00B77757" w:rsidRDefault="00B77757" w:rsidP="008F60CE">
            <w:pPr>
              <w:pStyle w:val="NormalWeb"/>
              <w:spacing w:before="0" w:beforeAutospacing="0" w:after="0" w:afterAutospacing="0"/>
              <w:rPr>
                <w:rFonts w:ascii="Arial" w:hAnsi="Arial"/>
                <w:color w:val="000000"/>
              </w:rPr>
            </w:pPr>
          </w:p>
          <w:p w14:paraId="43977932" w14:textId="25113DCB" w:rsidR="00B77757" w:rsidRDefault="00B77757" w:rsidP="008F60CE">
            <w:pPr>
              <w:pStyle w:val="NormalWeb"/>
              <w:spacing w:before="0" w:beforeAutospacing="0" w:after="0" w:afterAutospacing="0"/>
              <w:rPr>
                <w:rFonts w:ascii="Arial" w:hAnsi="Arial"/>
                <w:color w:val="000000"/>
              </w:rPr>
            </w:pPr>
            <w:r>
              <w:rPr>
                <w:rFonts w:ascii="Arial" w:hAnsi="Arial"/>
                <w:color w:val="000000"/>
              </w:rPr>
              <w:t xml:space="preserve">F.LE.1.a Prove that linear functions grow by equal differences over equal intervals and </w:t>
            </w:r>
            <w:proofErr w:type="gramStart"/>
            <w:r>
              <w:rPr>
                <w:rFonts w:ascii="Arial" w:hAnsi="Arial"/>
                <w:color w:val="000000"/>
              </w:rPr>
              <w:t>that exponential functions</w:t>
            </w:r>
            <w:proofErr w:type="gramEnd"/>
            <w:r>
              <w:rPr>
                <w:rFonts w:ascii="Arial" w:hAnsi="Arial"/>
                <w:color w:val="000000"/>
              </w:rPr>
              <w:t xml:space="preserve"> grow by equal factors over equal intervals.</w:t>
            </w:r>
          </w:p>
          <w:p w14:paraId="20F5E18B" w14:textId="77777777" w:rsidR="00B77757" w:rsidRDefault="00B77757" w:rsidP="008F60CE">
            <w:pPr>
              <w:pStyle w:val="NormalWeb"/>
              <w:spacing w:before="0" w:beforeAutospacing="0" w:after="0" w:afterAutospacing="0"/>
              <w:rPr>
                <w:rFonts w:ascii="Arial" w:hAnsi="Arial"/>
                <w:color w:val="000000"/>
              </w:rPr>
            </w:pPr>
          </w:p>
          <w:p w14:paraId="13DA53F6" w14:textId="3EA6C497" w:rsidR="00B77757" w:rsidRPr="00B77757" w:rsidRDefault="00B77757" w:rsidP="008F60CE">
            <w:pPr>
              <w:pStyle w:val="NormalWeb"/>
              <w:spacing w:before="0" w:beforeAutospacing="0" w:after="0" w:afterAutospacing="0"/>
              <w:rPr>
                <w:rFonts w:ascii="Arial" w:hAnsi="Arial"/>
                <w:color w:val="000000"/>
              </w:rPr>
            </w:pPr>
            <w:r>
              <w:rPr>
                <w:rFonts w:ascii="Arial" w:hAnsi="Arial"/>
                <w:color w:val="000000"/>
              </w:rPr>
              <w:t xml:space="preserve">A.REI.4a Use the method of completing the square to transform any quadratic equation in x into an equation of the form (x – </w:t>
            </w:r>
            <w:proofErr w:type="gramStart"/>
            <w:r>
              <w:rPr>
                <w:rFonts w:ascii="Arial" w:hAnsi="Arial"/>
                <w:color w:val="000000"/>
              </w:rPr>
              <w:t>p)</w:t>
            </w:r>
            <w:r>
              <w:rPr>
                <w:rFonts w:ascii="Arial" w:hAnsi="Arial"/>
                <w:color w:val="000000"/>
                <w:vertAlign w:val="superscript"/>
              </w:rPr>
              <w:t>2</w:t>
            </w:r>
            <w:proofErr w:type="gramEnd"/>
            <w:r>
              <w:rPr>
                <w:rFonts w:ascii="Arial" w:hAnsi="Arial"/>
                <w:color w:val="000000"/>
              </w:rPr>
              <w:t xml:space="preserve"> = q that has the same solutions.  Derive the quadratic formula from this form.</w:t>
            </w:r>
          </w:p>
          <w:p w14:paraId="44644CB8" w14:textId="77777777" w:rsidR="00AA38E4" w:rsidRDefault="00AA38E4" w:rsidP="008F60CE">
            <w:pPr>
              <w:pStyle w:val="NormalWeb"/>
              <w:spacing w:before="0" w:beforeAutospacing="0" w:after="0" w:afterAutospacing="0"/>
              <w:rPr>
                <w:rFonts w:ascii="Arial" w:hAnsi="Arial"/>
                <w:color w:val="000000"/>
              </w:rPr>
            </w:pPr>
          </w:p>
          <w:p w14:paraId="56E011AC" w14:textId="6D12E3B9" w:rsidR="00AA38E4" w:rsidRDefault="00AA38E4" w:rsidP="008F60CE">
            <w:pPr>
              <w:pStyle w:val="NormalWeb"/>
              <w:spacing w:before="0" w:beforeAutospacing="0" w:after="0" w:afterAutospacing="0"/>
              <w:rPr>
                <w:rFonts w:ascii="Arial" w:hAnsi="Arial"/>
                <w:color w:val="000000"/>
              </w:rPr>
            </w:pPr>
            <w:r>
              <w:rPr>
                <w:rFonts w:ascii="Arial" w:hAnsi="Arial"/>
                <w:color w:val="000000"/>
              </w:rPr>
              <w:t xml:space="preserve">A.REI.4.b Solve quadratic equations by inspection, taking square roots, completing the square, the quadratic formula and factoring as appropriate to the initial form of the equation.  Recognize when the quadratic formula gives complex solutions and write them as </w:t>
            </w:r>
            <w:r w:rsidR="00B77757">
              <w:rPr>
                <w:rFonts w:ascii="Arial" w:hAnsi="Arial"/>
                <w:color w:val="000000"/>
              </w:rPr>
              <w:t xml:space="preserve">a +/- bi for real numbers </w:t>
            </w:r>
            <w:proofErr w:type="gramStart"/>
            <w:r w:rsidR="00B77757">
              <w:rPr>
                <w:rFonts w:ascii="Arial" w:hAnsi="Arial"/>
                <w:color w:val="000000"/>
              </w:rPr>
              <w:t>a and</w:t>
            </w:r>
            <w:proofErr w:type="gramEnd"/>
            <w:r w:rsidR="00B77757">
              <w:rPr>
                <w:rFonts w:ascii="Arial" w:hAnsi="Arial"/>
                <w:color w:val="000000"/>
              </w:rPr>
              <w:t xml:space="preserve"> b.</w:t>
            </w:r>
          </w:p>
          <w:p w14:paraId="2181A2B9" w14:textId="77777777" w:rsidR="00B77757" w:rsidRDefault="00B77757" w:rsidP="008F60CE">
            <w:pPr>
              <w:pStyle w:val="NormalWeb"/>
              <w:spacing w:before="0" w:beforeAutospacing="0" w:after="0" w:afterAutospacing="0"/>
              <w:rPr>
                <w:rFonts w:ascii="Arial" w:hAnsi="Arial"/>
                <w:color w:val="000000"/>
              </w:rPr>
            </w:pPr>
          </w:p>
          <w:p w14:paraId="5AB37412" w14:textId="217C6B4A" w:rsidR="00B77757" w:rsidRPr="00AA38E4" w:rsidRDefault="00B77757" w:rsidP="008F60CE">
            <w:pPr>
              <w:pStyle w:val="NormalWeb"/>
              <w:spacing w:before="0" w:beforeAutospacing="0" w:after="0" w:afterAutospacing="0"/>
              <w:rPr>
                <w:rFonts w:ascii="Arial" w:hAnsi="Arial"/>
              </w:rPr>
            </w:pPr>
            <w:r>
              <w:rPr>
                <w:rFonts w:ascii="Arial" w:hAnsi="Arial"/>
              </w:rPr>
              <w:t>A.REI.7 Solve a simple system consisting of a linear equation and a quadratic equation in two variables algebraically and graphically.</w:t>
            </w:r>
          </w:p>
          <w:p w14:paraId="66DE33E8" w14:textId="2D7322AA" w:rsidR="008F60CE" w:rsidRDefault="008F60CE" w:rsidP="008F60CE">
            <w:pPr>
              <w:widowControl w:val="0"/>
              <w:spacing w:line="240" w:lineRule="auto"/>
            </w:pPr>
          </w:p>
        </w:tc>
      </w:tr>
      <w:tr w:rsidR="00B73055" w14:paraId="352EFD52" w14:textId="77777777" w:rsidTr="00B80016">
        <w:trPr>
          <w:trHeight w:val="1698"/>
          <w:jc w:val="center"/>
        </w:trPr>
        <w:tc>
          <w:tcPr>
            <w:tcW w:w="2160" w:type="dxa"/>
            <w:tcMar>
              <w:top w:w="100" w:type="dxa"/>
              <w:left w:w="100" w:type="dxa"/>
              <w:bottom w:w="100" w:type="dxa"/>
              <w:right w:w="100" w:type="dxa"/>
            </w:tcMar>
          </w:tcPr>
          <w:p w14:paraId="6E6134B8" w14:textId="054C49AF" w:rsidR="00B73055" w:rsidRDefault="00136CEF">
            <w:pPr>
              <w:widowControl w:val="0"/>
              <w:spacing w:line="240" w:lineRule="auto"/>
            </w:pPr>
            <w:r>
              <w:rPr>
                <w:b/>
                <w:highlight w:val="magenta"/>
              </w:rPr>
              <w:lastRenderedPageBreak/>
              <w:t>Technology Standards:</w:t>
            </w:r>
          </w:p>
        </w:tc>
        <w:tc>
          <w:tcPr>
            <w:tcW w:w="10800" w:type="dxa"/>
            <w:tcMar>
              <w:top w:w="100" w:type="dxa"/>
              <w:left w:w="100" w:type="dxa"/>
              <w:bottom w:w="100" w:type="dxa"/>
              <w:right w:w="100" w:type="dxa"/>
            </w:tcMar>
          </w:tcPr>
          <w:p w14:paraId="4508E778" w14:textId="77777777" w:rsidR="00B73055" w:rsidRPr="00B35963" w:rsidRDefault="00EA2983">
            <w:pPr>
              <w:widowControl w:val="0"/>
              <w:spacing w:line="240" w:lineRule="auto"/>
            </w:pPr>
            <w:r w:rsidRPr="00B35963">
              <w:rPr>
                <w:highlight w:val="magenta"/>
              </w:rPr>
              <w:t>8.1.8.a – Appropriately use the scientific and graphing calculator when solving problems and recognize if an answer makes sense.</w:t>
            </w:r>
            <w:r w:rsidRPr="00B35963">
              <w:t xml:space="preserve">  </w:t>
            </w:r>
          </w:p>
          <w:p w14:paraId="01A4D2A5" w14:textId="77777777" w:rsidR="004A7D26" w:rsidRPr="00B35963" w:rsidRDefault="004A7D26">
            <w:pPr>
              <w:widowControl w:val="0"/>
              <w:spacing w:line="240" w:lineRule="auto"/>
            </w:pPr>
          </w:p>
          <w:p w14:paraId="113EE631" w14:textId="1E8EEE5C" w:rsidR="004A7D26" w:rsidRPr="00B35963" w:rsidRDefault="004A7D26" w:rsidP="004A7D26">
            <w:pPr>
              <w:spacing w:line="240" w:lineRule="auto"/>
              <w:rPr>
                <w:b/>
                <w:bCs/>
                <w:shd w:val="clear" w:color="auto" w:fill="FF00FF"/>
              </w:rPr>
            </w:pPr>
            <w:r w:rsidRPr="00B35963">
              <w:rPr>
                <w:shd w:val="clear" w:color="auto" w:fill="FF00FF"/>
              </w:rPr>
              <w:t xml:space="preserve">Appropriate </w:t>
            </w:r>
            <w:r w:rsidR="002D1AFB">
              <w:rPr>
                <w:shd w:val="clear" w:color="auto" w:fill="FF00FF"/>
              </w:rPr>
              <w:t>Google Classroom</w:t>
            </w:r>
            <w:r w:rsidRPr="00B35963">
              <w:rPr>
                <w:shd w:val="clear" w:color="auto" w:fill="FF00FF"/>
              </w:rPr>
              <w:t xml:space="preserve"> Behavior </w:t>
            </w:r>
            <w:r w:rsidRPr="00B35963">
              <w:rPr>
                <w:b/>
                <w:bCs/>
                <w:shd w:val="clear" w:color="auto" w:fill="FF00FF"/>
              </w:rPr>
              <w:t>8.1.8.D.1</w:t>
            </w:r>
          </w:p>
          <w:p w14:paraId="17F1CBEA" w14:textId="77777777" w:rsidR="004A7D26" w:rsidRPr="00B35963" w:rsidRDefault="004A7D26" w:rsidP="004A7D26">
            <w:pPr>
              <w:spacing w:line="240" w:lineRule="auto"/>
              <w:rPr>
                <w:color w:val="auto"/>
              </w:rPr>
            </w:pPr>
          </w:p>
          <w:p w14:paraId="22306211" w14:textId="2451E8D0" w:rsidR="004A7D26" w:rsidRPr="00B35963" w:rsidRDefault="004A7D26" w:rsidP="00B80016">
            <w:pPr>
              <w:spacing w:line="240" w:lineRule="auto"/>
              <w:rPr>
                <w:color w:val="auto"/>
              </w:rPr>
            </w:pPr>
            <w:r w:rsidRPr="00B35963">
              <w:rPr>
                <w:shd w:val="clear" w:color="auto" w:fill="FF00FF"/>
              </w:rPr>
              <w:t xml:space="preserve">-Appropriate Technology Terms </w:t>
            </w:r>
            <w:r w:rsidRPr="00B35963">
              <w:rPr>
                <w:b/>
                <w:bCs/>
                <w:shd w:val="clear" w:color="auto" w:fill="FF00FF"/>
              </w:rPr>
              <w:t>8.2.8.E.4</w:t>
            </w:r>
          </w:p>
        </w:tc>
      </w:tr>
      <w:tr w:rsidR="00B73055" w14:paraId="54AC1461" w14:textId="77777777" w:rsidTr="00B80016">
        <w:trPr>
          <w:trHeight w:val="510"/>
          <w:jc w:val="center"/>
        </w:trPr>
        <w:tc>
          <w:tcPr>
            <w:tcW w:w="2160" w:type="dxa"/>
            <w:tcMar>
              <w:top w:w="100" w:type="dxa"/>
              <w:left w:w="100" w:type="dxa"/>
              <w:bottom w:w="100" w:type="dxa"/>
              <w:right w:w="100" w:type="dxa"/>
            </w:tcMar>
          </w:tcPr>
          <w:p w14:paraId="66B8EFC7" w14:textId="77777777" w:rsidR="00B73055" w:rsidRDefault="00136CEF">
            <w:pPr>
              <w:widowControl w:val="0"/>
              <w:spacing w:line="240" w:lineRule="auto"/>
            </w:pPr>
            <w:r>
              <w:rPr>
                <w:b/>
                <w:highlight w:val="yellow"/>
              </w:rPr>
              <w:t>21st Century Themes &amp; Skills:</w:t>
            </w:r>
          </w:p>
        </w:tc>
        <w:tc>
          <w:tcPr>
            <w:tcW w:w="10800" w:type="dxa"/>
            <w:tcMar>
              <w:top w:w="100" w:type="dxa"/>
              <w:left w:w="100" w:type="dxa"/>
              <w:bottom w:w="100" w:type="dxa"/>
              <w:right w:w="100" w:type="dxa"/>
            </w:tcMar>
          </w:tcPr>
          <w:p w14:paraId="798017C9" w14:textId="40092C2F" w:rsidR="004A7D26" w:rsidRPr="00B35963" w:rsidRDefault="004A7D26">
            <w:pPr>
              <w:widowControl w:val="0"/>
              <w:spacing w:line="240" w:lineRule="auto"/>
              <w:rPr>
                <w:rFonts w:eastAsia="Times New Roman"/>
                <w:b/>
                <w:highlight w:val="yellow"/>
              </w:rPr>
            </w:pPr>
            <w:r w:rsidRPr="00B35963">
              <w:rPr>
                <w:rFonts w:eastAsia="Times New Roman"/>
                <w:highlight w:val="yellow"/>
              </w:rPr>
              <w:t xml:space="preserve">Ticket out the door  </w:t>
            </w:r>
            <w:r w:rsidRPr="00B35963">
              <w:rPr>
                <w:rFonts w:eastAsia="Times New Roman"/>
                <w:b/>
                <w:highlight w:val="yellow"/>
              </w:rPr>
              <w:t>C.7</w:t>
            </w:r>
          </w:p>
          <w:p w14:paraId="3AF0CC15" w14:textId="77777777" w:rsidR="004A7D26" w:rsidRPr="00B35963" w:rsidRDefault="004A7D26">
            <w:pPr>
              <w:widowControl w:val="0"/>
              <w:spacing w:line="240" w:lineRule="auto"/>
              <w:rPr>
                <w:rFonts w:eastAsia="Times New Roman"/>
                <w:b/>
                <w:highlight w:val="yellow"/>
              </w:rPr>
            </w:pPr>
          </w:p>
          <w:p w14:paraId="1320E900" w14:textId="709757CC" w:rsidR="004A7D26" w:rsidRPr="00B35963" w:rsidRDefault="004A7D26">
            <w:pPr>
              <w:widowControl w:val="0"/>
              <w:spacing w:line="240" w:lineRule="auto"/>
              <w:rPr>
                <w:rFonts w:eastAsia="Times New Roman"/>
                <w:b/>
                <w:highlight w:val="yellow"/>
              </w:rPr>
            </w:pPr>
            <w:r w:rsidRPr="00B35963">
              <w:rPr>
                <w:rFonts w:eastAsia="Times New Roman"/>
                <w:highlight w:val="yellow"/>
              </w:rPr>
              <w:t xml:space="preserve">Paper Slides Video </w:t>
            </w:r>
            <w:r w:rsidRPr="00B35963">
              <w:rPr>
                <w:rFonts w:eastAsia="Times New Roman"/>
                <w:b/>
                <w:highlight w:val="yellow"/>
              </w:rPr>
              <w:t xml:space="preserve"> A.3</w:t>
            </w:r>
          </w:p>
          <w:p w14:paraId="79103327" w14:textId="77777777" w:rsidR="004A7D26" w:rsidRPr="00B35963" w:rsidRDefault="004A7D26">
            <w:pPr>
              <w:widowControl w:val="0"/>
              <w:spacing w:line="240" w:lineRule="auto"/>
              <w:rPr>
                <w:rFonts w:eastAsia="Times New Roman"/>
                <w:b/>
                <w:highlight w:val="yellow"/>
              </w:rPr>
            </w:pPr>
          </w:p>
          <w:p w14:paraId="4D23541A" w14:textId="415BB5C2" w:rsidR="004A7D26" w:rsidRPr="00B35963" w:rsidRDefault="004A7D26">
            <w:pPr>
              <w:widowControl w:val="0"/>
              <w:spacing w:line="240" w:lineRule="auto"/>
              <w:rPr>
                <w:rFonts w:eastAsia="Times New Roman"/>
                <w:b/>
                <w:highlight w:val="yellow"/>
              </w:rPr>
            </w:pPr>
            <w:r w:rsidRPr="00B35963">
              <w:rPr>
                <w:rFonts w:eastAsia="Times New Roman"/>
                <w:highlight w:val="yellow"/>
              </w:rPr>
              <w:t xml:space="preserve">Student Presentations  </w:t>
            </w:r>
            <w:r w:rsidRPr="00B35963">
              <w:rPr>
                <w:rFonts w:eastAsia="Times New Roman"/>
                <w:b/>
                <w:highlight w:val="yellow"/>
              </w:rPr>
              <w:t>A.3</w:t>
            </w:r>
          </w:p>
          <w:p w14:paraId="421D846A" w14:textId="77777777" w:rsidR="004A7D26" w:rsidRPr="00B35963" w:rsidRDefault="004A7D26">
            <w:pPr>
              <w:widowControl w:val="0"/>
              <w:spacing w:line="240" w:lineRule="auto"/>
              <w:rPr>
                <w:rFonts w:eastAsia="Times New Roman"/>
                <w:highlight w:val="yellow"/>
              </w:rPr>
            </w:pPr>
          </w:p>
          <w:p w14:paraId="76589C3B" w14:textId="406E6B96" w:rsidR="004A7D26" w:rsidRPr="00B35963" w:rsidRDefault="004A7D26">
            <w:pPr>
              <w:widowControl w:val="0"/>
              <w:spacing w:line="240" w:lineRule="auto"/>
              <w:rPr>
                <w:rFonts w:eastAsia="Times New Roman"/>
                <w:b/>
                <w:highlight w:val="yellow"/>
              </w:rPr>
            </w:pPr>
            <w:r w:rsidRPr="00B35963">
              <w:rPr>
                <w:rFonts w:eastAsia="Times New Roman"/>
                <w:highlight w:val="yellow"/>
              </w:rPr>
              <w:t xml:space="preserve">Think, Pair, &amp; Share  </w:t>
            </w:r>
            <w:r w:rsidRPr="00B35963">
              <w:rPr>
                <w:rFonts w:eastAsia="Times New Roman"/>
                <w:b/>
                <w:highlight w:val="yellow"/>
              </w:rPr>
              <w:t>A1, C7, C9</w:t>
            </w:r>
          </w:p>
          <w:p w14:paraId="32287FD1" w14:textId="77777777" w:rsidR="004A7D26" w:rsidRPr="00B35963" w:rsidRDefault="004A7D26">
            <w:pPr>
              <w:widowControl w:val="0"/>
              <w:spacing w:line="240" w:lineRule="auto"/>
              <w:rPr>
                <w:rFonts w:eastAsia="Times New Roman"/>
                <w:b/>
                <w:highlight w:val="yellow"/>
              </w:rPr>
            </w:pPr>
          </w:p>
          <w:p w14:paraId="61E802C0" w14:textId="18E6057A" w:rsidR="004A7D26" w:rsidRPr="00B35963" w:rsidRDefault="004A7D26" w:rsidP="004A7D26">
            <w:pPr>
              <w:spacing w:line="240" w:lineRule="auto"/>
              <w:rPr>
                <w:b/>
                <w:bCs/>
                <w:shd w:val="clear" w:color="auto" w:fill="FFFF00"/>
              </w:rPr>
            </w:pPr>
            <w:r w:rsidRPr="00B35963">
              <w:rPr>
                <w:shd w:val="clear" w:color="auto" w:fill="FFFF00"/>
              </w:rPr>
              <w:t xml:space="preserve">Setting up unit pacing via newsletter and teacher pages </w:t>
            </w:r>
            <w:r w:rsidRPr="00B35963">
              <w:rPr>
                <w:b/>
                <w:bCs/>
                <w:shd w:val="clear" w:color="auto" w:fill="FFFF00"/>
              </w:rPr>
              <w:t>C.8</w:t>
            </w:r>
          </w:p>
          <w:p w14:paraId="7AAC7A24" w14:textId="77777777" w:rsidR="004A7D26" w:rsidRPr="00B35963" w:rsidRDefault="004A7D26" w:rsidP="004A7D26">
            <w:pPr>
              <w:spacing w:line="240" w:lineRule="auto"/>
              <w:rPr>
                <w:color w:val="auto"/>
              </w:rPr>
            </w:pPr>
          </w:p>
          <w:p w14:paraId="56BC3B0F" w14:textId="7C32E489" w:rsidR="004A7D26" w:rsidRPr="00B35963" w:rsidRDefault="002D1AFB" w:rsidP="004A7D26">
            <w:pPr>
              <w:spacing w:line="240" w:lineRule="auto"/>
              <w:rPr>
                <w:color w:val="auto"/>
              </w:rPr>
            </w:pPr>
            <w:r>
              <w:rPr>
                <w:shd w:val="clear" w:color="auto" w:fill="FFFF00"/>
              </w:rPr>
              <w:t>Google Classroom</w:t>
            </w:r>
            <w:r w:rsidR="004A7D26" w:rsidRPr="00B35963">
              <w:rPr>
                <w:shd w:val="clear" w:color="auto" w:fill="FFFF00"/>
              </w:rPr>
              <w:t xml:space="preserve">, teacher pages to post homework assignments and upcoming tests, IXL, </w:t>
            </w:r>
            <w:r w:rsidR="00A405D6" w:rsidRPr="00B35963">
              <w:rPr>
                <w:shd w:val="clear" w:color="auto" w:fill="FFFF00"/>
              </w:rPr>
              <w:t>Genesis</w:t>
            </w:r>
            <w:r w:rsidR="004A7D26" w:rsidRPr="00B35963">
              <w:rPr>
                <w:shd w:val="clear" w:color="auto" w:fill="FFFF00"/>
              </w:rPr>
              <w:t xml:space="preserve">, flip classroom videos </w:t>
            </w:r>
            <w:r w:rsidR="004A7D26" w:rsidRPr="00B35963">
              <w:rPr>
                <w:b/>
                <w:bCs/>
                <w:shd w:val="clear" w:color="auto" w:fill="FFFF00"/>
              </w:rPr>
              <w:t>B4 &amp; B6</w:t>
            </w:r>
          </w:p>
          <w:p w14:paraId="5FD39FF3" w14:textId="0D24FDFE" w:rsidR="00EA2983" w:rsidRPr="00B35963" w:rsidRDefault="00EA2983" w:rsidP="00B80016">
            <w:pPr>
              <w:widowControl w:val="0"/>
              <w:spacing w:line="240" w:lineRule="auto"/>
            </w:pPr>
          </w:p>
        </w:tc>
      </w:tr>
      <w:tr w:rsidR="00B73055" w14:paraId="70964313" w14:textId="77777777" w:rsidTr="00136CEF">
        <w:trPr>
          <w:trHeight w:val="1460"/>
          <w:jc w:val="center"/>
        </w:trPr>
        <w:tc>
          <w:tcPr>
            <w:tcW w:w="2160" w:type="dxa"/>
            <w:tcMar>
              <w:top w:w="100" w:type="dxa"/>
              <w:left w:w="100" w:type="dxa"/>
              <w:bottom w:w="100" w:type="dxa"/>
              <w:right w:w="100" w:type="dxa"/>
            </w:tcMar>
          </w:tcPr>
          <w:p w14:paraId="6896A4AD" w14:textId="232137B2" w:rsidR="00B73055" w:rsidRDefault="00136CEF">
            <w:pPr>
              <w:widowControl w:val="0"/>
              <w:spacing w:line="240" w:lineRule="auto"/>
            </w:pPr>
            <w:r>
              <w:rPr>
                <w:b/>
                <w:highlight w:val="green"/>
              </w:rPr>
              <w:t>Life and Career Practices:</w:t>
            </w:r>
          </w:p>
        </w:tc>
        <w:tc>
          <w:tcPr>
            <w:tcW w:w="10800" w:type="dxa"/>
            <w:tcMar>
              <w:top w:w="100" w:type="dxa"/>
              <w:left w:w="100" w:type="dxa"/>
              <w:bottom w:w="100" w:type="dxa"/>
              <w:right w:w="100" w:type="dxa"/>
            </w:tcMar>
          </w:tcPr>
          <w:p w14:paraId="56EE8799" w14:textId="29746861" w:rsidR="001F7D30" w:rsidRDefault="0092012C" w:rsidP="00EA2983">
            <w:pPr>
              <w:widowControl w:val="0"/>
              <w:spacing w:line="240" w:lineRule="auto"/>
              <w:rPr>
                <w:rFonts w:eastAsia="Times New Roman"/>
                <w:b/>
                <w:highlight w:val="green"/>
              </w:rPr>
            </w:pPr>
            <w:r>
              <w:rPr>
                <w:rFonts w:eastAsia="Times New Roman"/>
                <w:b/>
                <w:highlight w:val="green"/>
              </w:rPr>
              <w:t>CRP5</w:t>
            </w:r>
            <w:r w:rsidRPr="00C83EE4">
              <w:rPr>
                <w:rFonts w:eastAsia="Times New Roman"/>
                <w:b/>
                <w:highlight w:val="green"/>
              </w:rPr>
              <w:t xml:space="preserve"> TB page </w:t>
            </w:r>
            <w:r>
              <w:rPr>
                <w:rFonts w:eastAsia="Times New Roman"/>
                <w:b/>
                <w:highlight w:val="green"/>
              </w:rPr>
              <w:t>550</w:t>
            </w:r>
            <w:r w:rsidRPr="00C83EE4">
              <w:rPr>
                <w:rFonts w:eastAsia="Times New Roman"/>
                <w:b/>
                <w:highlight w:val="green"/>
              </w:rPr>
              <w:t xml:space="preserve"> #</w:t>
            </w:r>
            <w:r w:rsidRPr="00290717">
              <w:rPr>
                <w:rFonts w:eastAsia="Times New Roman"/>
                <w:b/>
                <w:highlight w:val="green"/>
              </w:rPr>
              <w:t xml:space="preserve"> </w:t>
            </w:r>
            <w:r>
              <w:rPr>
                <w:rFonts w:eastAsia="Times New Roman"/>
                <w:b/>
                <w:highlight w:val="green"/>
              </w:rPr>
              <w:t>26 (Dropped Object) and # 27 (Nature)</w:t>
            </w:r>
            <w:r w:rsidRPr="00290717">
              <w:rPr>
                <w:rFonts w:eastAsia="Times New Roman"/>
                <w:b/>
                <w:highlight w:val="green"/>
              </w:rPr>
              <w:t xml:space="preserve"> </w:t>
            </w:r>
          </w:p>
          <w:p w14:paraId="1E909C14" w14:textId="77777777" w:rsidR="0092012C" w:rsidRDefault="0092012C" w:rsidP="00EA2983">
            <w:pPr>
              <w:widowControl w:val="0"/>
              <w:spacing w:line="240" w:lineRule="auto"/>
              <w:rPr>
                <w:rFonts w:eastAsia="Times New Roman"/>
                <w:b/>
                <w:highlight w:val="green"/>
              </w:rPr>
            </w:pPr>
          </w:p>
          <w:p w14:paraId="17D4D053" w14:textId="566A5077" w:rsidR="001F7D30" w:rsidRDefault="001F7D30" w:rsidP="00EA2983">
            <w:pPr>
              <w:widowControl w:val="0"/>
              <w:spacing w:line="240" w:lineRule="auto"/>
              <w:rPr>
                <w:rFonts w:eastAsia="Times New Roman"/>
                <w:b/>
                <w:highlight w:val="green"/>
              </w:rPr>
            </w:pPr>
            <w:r>
              <w:rPr>
                <w:rFonts w:eastAsia="Times New Roman"/>
                <w:b/>
                <w:highlight w:val="green"/>
              </w:rPr>
              <w:t>CRP9</w:t>
            </w:r>
            <w:r w:rsidRPr="00C83EE4">
              <w:rPr>
                <w:rFonts w:eastAsia="Times New Roman"/>
                <w:b/>
                <w:highlight w:val="green"/>
              </w:rPr>
              <w:t xml:space="preserve"> TB page </w:t>
            </w:r>
            <w:r>
              <w:rPr>
                <w:rFonts w:eastAsia="Times New Roman"/>
                <w:b/>
                <w:highlight w:val="green"/>
              </w:rPr>
              <w:t>557</w:t>
            </w:r>
            <w:r w:rsidRPr="00C83EE4">
              <w:rPr>
                <w:rFonts w:eastAsia="Times New Roman"/>
                <w:b/>
                <w:highlight w:val="green"/>
              </w:rPr>
              <w:t xml:space="preserve"> #</w:t>
            </w:r>
            <w:r w:rsidRPr="00290717">
              <w:rPr>
                <w:rFonts w:eastAsia="Times New Roman"/>
                <w:b/>
                <w:highlight w:val="green"/>
              </w:rPr>
              <w:t xml:space="preserve"> 3</w:t>
            </w:r>
            <w:r>
              <w:rPr>
                <w:rFonts w:eastAsia="Times New Roman"/>
                <w:b/>
                <w:highlight w:val="green"/>
              </w:rPr>
              <w:t>1</w:t>
            </w:r>
            <w:r w:rsidRPr="00290717">
              <w:rPr>
                <w:rFonts w:eastAsia="Times New Roman"/>
                <w:b/>
                <w:highlight w:val="green"/>
              </w:rPr>
              <w:t xml:space="preserve"> Business</w:t>
            </w:r>
          </w:p>
          <w:p w14:paraId="5A48CE87" w14:textId="77777777" w:rsidR="001F7D30" w:rsidRDefault="001F7D30" w:rsidP="00EA2983">
            <w:pPr>
              <w:widowControl w:val="0"/>
              <w:spacing w:line="240" w:lineRule="auto"/>
              <w:rPr>
                <w:rFonts w:eastAsia="Times New Roman"/>
                <w:b/>
                <w:highlight w:val="green"/>
              </w:rPr>
            </w:pPr>
          </w:p>
          <w:p w14:paraId="19778F30" w14:textId="5B072E6B" w:rsidR="001F7D30" w:rsidRDefault="001F7D30" w:rsidP="00EA2983">
            <w:pPr>
              <w:widowControl w:val="0"/>
              <w:spacing w:line="240" w:lineRule="auto"/>
              <w:rPr>
                <w:rFonts w:eastAsia="Times New Roman"/>
                <w:b/>
                <w:highlight w:val="green"/>
              </w:rPr>
            </w:pPr>
            <w:r>
              <w:rPr>
                <w:rFonts w:eastAsia="Times New Roman"/>
                <w:b/>
                <w:highlight w:val="green"/>
              </w:rPr>
              <w:t>CRP8 TB page 565 #50 Physics</w:t>
            </w:r>
          </w:p>
          <w:p w14:paraId="1ABCE0C2" w14:textId="77777777" w:rsidR="001F7D30" w:rsidRDefault="001F7D30" w:rsidP="00EA2983">
            <w:pPr>
              <w:widowControl w:val="0"/>
              <w:spacing w:line="240" w:lineRule="auto"/>
              <w:rPr>
                <w:rFonts w:eastAsia="Times New Roman"/>
                <w:b/>
                <w:highlight w:val="green"/>
              </w:rPr>
            </w:pPr>
          </w:p>
          <w:p w14:paraId="3C1A54BE" w14:textId="33352920" w:rsidR="004A7D26" w:rsidRDefault="001F7D30" w:rsidP="00EA2983">
            <w:pPr>
              <w:widowControl w:val="0"/>
              <w:spacing w:line="240" w:lineRule="auto"/>
              <w:rPr>
                <w:rFonts w:eastAsia="Times New Roman"/>
                <w:b/>
              </w:rPr>
            </w:pPr>
            <w:r w:rsidRPr="001F7D30">
              <w:rPr>
                <w:rFonts w:eastAsia="Times New Roman"/>
                <w:b/>
                <w:highlight w:val="green"/>
              </w:rPr>
              <w:t>CRP4 TB page 571 #28 Construction</w:t>
            </w:r>
          </w:p>
          <w:p w14:paraId="72D16000" w14:textId="77777777" w:rsidR="001F7D30" w:rsidRPr="00B35963" w:rsidRDefault="001F7D30" w:rsidP="00EA2983">
            <w:pPr>
              <w:widowControl w:val="0"/>
              <w:spacing w:line="240" w:lineRule="auto"/>
              <w:rPr>
                <w:rFonts w:eastAsia="Times New Roman"/>
                <w:b/>
              </w:rPr>
            </w:pPr>
          </w:p>
          <w:p w14:paraId="724B3D93" w14:textId="68507CD2" w:rsidR="009251F5" w:rsidRDefault="007948E2" w:rsidP="00B011EF">
            <w:pPr>
              <w:rPr>
                <w:b/>
                <w:highlight w:val="green"/>
              </w:rPr>
            </w:pPr>
            <w:proofErr w:type="gramStart"/>
            <w:r>
              <w:rPr>
                <w:b/>
                <w:highlight w:val="green"/>
              </w:rPr>
              <w:t>CRP2</w:t>
            </w:r>
            <w:r w:rsidR="00C14740" w:rsidRPr="00B35963">
              <w:rPr>
                <w:b/>
                <w:highlight w:val="green"/>
              </w:rPr>
              <w:t xml:space="preserve"> </w:t>
            </w:r>
            <w:r>
              <w:rPr>
                <w:b/>
                <w:highlight w:val="green"/>
              </w:rPr>
              <w:t xml:space="preserve"> </w:t>
            </w:r>
            <w:r w:rsidR="001F7D30">
              <w:rPr>
                <w:b/>
                <w:highlight w:val="green"/>
              </w:rPr>
              <w:t>TB</w:t>
            </w:r>
            <w:proofErr w:type="gramEnd"/>
            <w:r w:rsidR="001F7D30">
              <w:rPr>
                <w:b/>
                <w:highlight w:val="green"/>
              </w:rPr>
              <w:t xml:space="preserve"> page 580 #33 Landscaping</w:t>
            </w:r>
          </w:p>
          <w:p w14:paraId="02B0EBC0" w14:textId="77777777" w:rsidR="00290717" w:rsidRDefault="00290717" w:rsidP="00B011EF">
            <w:pPr>
              <w:rPr>
                <w:b/>
                <w:highlight w:val="green"/>
              </w:rPr>
            </w:pPr>
          </w:p>
          <w:p w14:paraId="5850D0BB" w14:textId="3EB5DE5A" w:rsidR="00290717" w:rsidRPr="00B35963" w:rsidRDefault="00290717" w:rsidP="00B011EF">
            <w:pPr>
              <w:rPr>
                <w:b/>
                <w:highlight w:val="green"/>
              </w:rPr>
            </w:pPr>
            <w:r>
              <w:rPr>
                <w:b/>
                <w:highlight w:val="green"/>
              </w:rPr>
              <w:t>CRP2 TB page 587 #22 (Football) and #42 (Sports)</w:t>
            </w:r>
          </w:p>
          <w:p w14:paraId="4B861B40" w14:textId="77777777" w:rsidR="009251F5" w:rsidRPr="00B35963" w:rsidRDefault="009251F5" w:rsidP="009251F5">
            <w:pPr>
              <w:widowControl w:val="0"/>
              <w:spacing w:line="240" w:lineRule="auto"/>
              <w:rPr>
                <w:rFonts w:eastAsia="Times New Roman"/>
                <w:b/>
                <w:highlight w:val="green"/>
              </w:rPr>
            </w:pPr>
          </w:p>
          <w:p w14:paraId="47F2C52E" w14:textId="04DBE370" w:rsidR="00713CC0" w:rsidRDefault="00290717" w:rsidP="007948E2">
            <w:pPr>
              <w:widowControl w:val="0"/>
              <w:spacing w:line="240" w:lineRule="auto"/>
              <w:rPr>
                <w:rFonts w:eastAsia="Times New Roman"/>
                <w:b/>
              </w:rPr>
            </w:pPr>
            <w:r>
              <w:rPr>
                <w:rFonts w:eastAsia="Times New Roman"/>
                <w:b/>
                <w:highlight w:val="green"/>
              </w:rPr>
              <w:t>CRP1</w:t>
            </w:r>
            <w:r w:rsidR="007948E2" w:rsidRPr="007948E2">
              <w:rPr>
                <w:rFonts w:eastAsia="Times New Roman"/>
                <w:b/>
                <w:highlight w:val="green"/>
              </w:rPr>
              <w:t xml:space="preserve"> TB page </w:t>
            </w:r>
            <w:r>
              <w:rPr>
                <w:rFonts w:eastAsia="Times New Roman"/>
                <w:b/>
                <w:highlight w:val="green"/>
              </w:rPr>
              <w:t>587</w:t>
            </w:r>
            <w:r w:rsidR="007948E2" w:rsidRPr="007948E2">
              <w:rPr>
                <w:rFonts w:eastAsia="Times New Roman"/>
                <w:b/>
                <w:highlight w:val="green"/>
              </w:rPr>
              <w:t xml:space="preserve"> </w:t>
            </w:r>
            <w:r w:rsidRPr="00290717">
              <w:rPr>
                <w:rFonts w:eastAsia="Times New Roman"/>
                <w:b/>
                <w:highlight w:val="green"/>
              </w:rPr>
              <w:t>#41 Think About a Plan</w:t>
            </w:r>
            <w:r w:rsidR="007948E2" w:rsidRPr="007948E2">
              <w:rPr>
                <w:rFonts w:eastAsia="Times New Roman"/>
                <w:b/>
              </w:rPr>
              <w:t xml:space="preserve"> </w:t>
            </w:r>
          </w:p>
          <w:p w14:paraId="478348F5" w14:textId="77777777" w:rsidR="007948E2" w:rsidRDefault="007948E2" w:rsidP="007948E2">
            <w:pPr>
              <w:widowControl w:val="0"/>
              <w:spacing w:line="240" w:lineRule="auto"/>
              <w:rPr>
                <w:rFonts w:eastAsia="Times New Roman"/>
                <w:b/>
              </w:rPr>
            </w:pPr>
          </w:p>
          <w:p w14:paraId="6A94E264" w14:textId="040D7F92" w:rsidR="004516AF" w:rsidRDefault="00290717" w:rsidP="007948E2">
            <w:pPr>
              <w:widowControl w:val="0"/>
              <w:spacing w:line="240" w:lineRule="auto"/>
              <w:rPr>
                <w:rFonts w:eastAsia="Times New Roman"/>
              </w:rPr>
            </w:pPr>
            <w:r>
              <w:rPr>
                <w:rFonts w:eastAsia="Times New Roman"/>
                <w:b/>
                <w:highlight w:val="green"/>
              </w:rPr>
              <w:t>CRP5</w:t>
            </w:r>
            <w:r w:rsidR="004516AF" w:rsidRPr="00B35963">
              <w:rPr>
                <w:rFonts w:eastAsia="Times New Roman"/>
                <w:b/>
                <w:highlight w:val="green"/>
              </w:rPr>
              <w:t xml:space="preserve"> </w:t>
            </w:r>
            <w:r w:rsidRPr="00290717">
              <w:rPr>
                <w:rFonts w:eastAsia="Times New Roman"/>
                <w:b/>
                <w:highlight w:val="green"/>
              </w:rPr>
              <w:t>TB page 593 #24 Zoology</w:t>
            </w:r>
          </w:p>
          <w:p w14:paraId="7B98F9E1" w14:textId="77777777" w:rsidR="00C83EE4" w:rsidRDefault="00C83EE4" w:rsidP="007948E2">
            <w:pPr>
              <w:widowControl w:val="0"/>
              <w:spacing w:line="240" w:lineRule="auto"/>
              <w:rPr>
                <w:rFonts w:eastAsia="Times New Roman"/>
              </w:rPr>
            </w:pPr>
          </w:p>
          <w:p w14:paraId="36B73542" w14:textId="14E3BA24" w:rsidR="00C83EE4" w:rsidRDefault="00290717" w:rsidP="007948E2">
            <w:pPr>
              <w:widowControl w:val="0"/>
              <w:spacing w:line="240" w:lineRule="auto"/>
              <w:rPr>
                <w:rFonts w:eastAsia="Times New Roman"/>
                <w:b/>
              </w:rPr>
            </w:pPr>
            <w:r>
              <w:rPr>
                <w:rFonts w:eastAsia="Times New Roman"/>
                <w:b/>
                <w:highlight w:val="green"/>
              </w:rPr>
              <w:t>CRP9</w:t>
            </w:r>
            <w:r w:rsidR="00C83EE4" w:rsidRPr="00C83EE4">
              <w:rPr>
                <w:rFonts w:eastAsia="Times New Roman"/>
                <w:b/>
                <w:highlight w:val="green"/>
              </w:rPr>
              <w:t xml:space="preserve"> TB page </w:t>
            </w:r>
            <w:r>
              <w:rPr>
                <w:rFonts w:eastAsia="Times New Roman"/>
                <w:b/>
                <w:highlight w:val="green"/>
              </w:rPr>
              <w:t>600</w:t>
            </w:r>
            <w:r w:rsidR="00C83EE4" w:rsidRPr="00C83EE4">
              <w:rPr>
                <w:rFonts w:eastAsia="Times New Roman"/>
                <w:b/>
                <w:highlight w:val="green"/>
              </w:rPr>
              <w:t xml:space="preserve"> #</w:t>
            </w:r>
            <w:r w:rsidR="00C83EE4" w:rsidRPr="00290717">
              <w:rPr>
                <w:rFonts w:eastAsia="Times New Roman"/>
                <w:b/>
                <w:highlight w:val="green"/>
              </w:rPr>
              <w:t xml:space="preserve"> 3</w:t>
            </w:r>
            <w:r w:rsidRPr="00290717">
              <w:rPr>
                <w:rFonts w:eastAsia="Times New Roman"/>
                <w:b/>
                <w:highlight w:val="green"/>
              </w:rPr>
              <w:t>2</w:t>
            </w:r>
            <w:r w:rsidR="00C83EE4" w:rsidRPr="00290717">
              <w:rPr>
                <w:rFonts w:eastAsia="Times New Roman"/>
                <w:b/>
                <w:highlight w:val="green"/>
              </w:rPr>
              <w:t xml:space="preserve"> </w:t>
            </w:r>
            <w:r w:rsidRPr="00290717">
              <w:rPr>
                <w:rFonts w:eastAsia="Times New Roman"/>
                <w:b/>
                <w:highlight w:val="green"/>
              </w:rPr>
              <w:t>Business</w:t>
            </w:r>
          </w:p>
          <w:p w14:paraId="76388013" w14:textId="099F00F0" w:rsidR="007948E2" w:rsidRPr="007948E2" w:rsidRDefault="007948E2" w:rsidP="007948E2">
            <w:pPr>
              <w:widowControl w:val="0"/>
              <w:spacing w:line="240" w:lineRule="auto"/>
              <w:rPr>
                <w:rFonts w:eastAsia="Times New Roman"/>
                <w:b/>
              </w:rPr>
            </w:pPr>
          </w:p>
        </w:tc>
      </w:tr>
      <w:tr w:rsidR="00B73055" w14:paraId="151220B1" w14:textId="77777777" w:rsidTr="00136CEF">
        <w:trPr>
          <w:trHeight w:val="1320"/>
          <w:jc w:val="center"/>
        </w:trPr>
        <w:tc>
          <w:tcPr>
            <w:tcW w:w="2160" w:type="dxa"/>
            <w:tcMar>
              <w:top w:w="100" w:type="dxa"/>
              <w:left w:w="100" w:type="dxa"/>
              <w:bottom w:w="100" w:type="dxa"/>
              <w:right w:w="100" w:type="dxa"/>
            </w:tcMar>
          </w:tcPr>
          <w:p w14:paraId="4F981894" w14:textId="76C59727" w:rsidR="00B73055" w:rsidRDefault="00136CEF">
            <w:pPr>
              <w:widowControl w:val="0"/>
              <w:spacing w:line="240" w:lineRule="auto"/>
            </w:pPr>
            <w:r>
              <w:rPr>
                <w:b/>
              </w:rPr>
              <w:t>Objectives:</w:t>
            </w:r>
          </w:p>
        </w:tc>
        <w:tc>
          <w:tcPr>
            <w:tcW w:w="10800" w:type="dxa"/>
            <w:tcMar>
              <w:top w:w="100" w:type="dxa"/>
              <w:left w:w="100" w:type="dxa"/>
              <w:bottom w:w="100" w:type="dxa"/>
              <w:right w:w="100" w:type="dxa"/>
            </w:tcMar>
          </w:tcPr>
          <w:p w14:paraId="03B37A3B" w14:textId="3DC7162B" w:rsidR="008F60CE" w:rsidRPr="00841183" w:rsidRDefault="00841183" w:rsidP="0077320E">
            <w:pPr>
              <w:widowControl w:val="0"/>
              <w:spacing w:line="240" w:lineRule="auto"/>
            </w:pPr>
            <w:r>
              <w:t>9</w:t>
            </w:r>
            <w:r w:rsidR="008F60CE">
              <w:t xml:space="preserve">-1 </w:t>
            </w:r>
            <w:r>
              <w:t>To graph quadratic functions of the form y = ax</w:t>
            </w:r>
            <w:r>
              <w:rPr>
                <w:vertAlign w:val="superscript"/>
              </w:rPr>
              <w:t>2</w:t>
            </w:r>
            <w:r>
              <w:t xml:space="preserve"> and y=ax</w:t>
            </w:r>
            <w:r>
              <w:rPr>
                <w:vertAlign w:val="superscript"/>
              </w:rPr>
              <w:t>2</w:t>
            </w:r>
            <w:r>
              <w:t xml:space="preserve"> + c</w:t>
            </w:r>
          </w:p>
          <w:p w14:paraId="279467BD" w14:textId="76D2F332" w:rsidR="008F60CE" w:rsidRPr="00841183" w:rsidRDefault="00841183" w:rsidP="0077320E">
            <w:pPr>
              <w:widowControl w:val="0"/>
              <w:spacing w:line="240" w:lineRule="auto"/>
            </w:pPr>
            <w:r>
              <w:t>9-2 To graph quadratic functions of the form y = ax</w:t>
            </w:r>
            <w:r>
              <w:rPr>
                <w:vertAlign w:val="superscript"/>
              </w:rPr>
              <w:t>2</w:t>
            </w:r>
            <w:r>
              <w:t xml:space="preserve"> + </w:t>
            </w:r>
            <w:proofErr w:type="spellStart"/>
            <w:r>
              <w:t>bx</w:t>
            </w:r>
            <w:proofErr w:type="spellEnd"/>
            <w:r>
              <w:t xml:space="preserve"> + c</w:t>
            </w:r>
          </w:p>
          <w:p w14:paraId="0DE88C52" w14:textId="731EFD4D" w:rsidR="008F60CE" w:rsidRDefault="00841183" w:rsidP="0077320E">
            <w:pPr>
              <w:widowControl w:val="0"/>
              <w:spacing w:line="240" w:lineRule="auto"/>
            </w:pPr>
            <w:r>
              <w:t>9</w:t>
            </w:r>
            <w:r w:rsidR="008F60CE">
              <w:t xml:space="preserve">-3 </w:t>
            </w:r>
            <w:r w:rsidR="00FF52EC">
              <w:t xml:space="preserve">To solve quadratic equations by graphing and using </w:t>
            </w:r>
            <w:proofErr w:type="gramStart"/>
            <w:r w:rsidR="00FF52EC">
              <w:t>square</w:t>
            </w:r>
            <w:proofErr w:type="gramEnd"/>
            <w:r w:rsidR="00FF52EC">
              <w:t xml:space="preserve"> roots.</w:t>
            </w:r>
          </w:p>
          <w:p w14:paraId="3691240D" w14:textId="1D414669" w:rsidR="008F60CE" w:rsidRDefault="00841183" w:rsidP="0077320E">
            <w:pPr>
              <w:widowControl w:val="0"/>
              <w:spacing w:line="240" w:lineRule="auto"/>
            </w:pPr>
            <w:r>
              <w:t>9</w:t>
            </w:r>
            <w:r w:rsidR="008F60CE">
              <w:t xml:space="preserve">-4 </w:t>
            </w:r>
            <w:r w:rsidR="00FF52EC">
              <w:t>To solve quadratic equations by factoring.</w:t>
            </w:r>
          </w:p>
          <w:p w14:paraId="7A8AE60E" w14:textId="14505B5A" w:rsidR="008F60CE" w:rsidRDefault="00841183" w:rsidP="0077320E">
            <w:pPr>
              <w:widowControl w:val="0"/>
              <w:spacing w:line="240" w:lineRule="auto"/>
            </w:pPr>
            <w:r>
              <w:t>9</w:t>
            </w:r>
            <w:r w:rsidR="008F60CE">
              <w:t xml:space="preserve">-5 </w:t>
            </w:r>
            <w:r w:rsidR="00FF52EC">
              <w:t>To solve quadratic equations by completing the square.</w:t>
            </w:r>
          </w:p>
          <w:p w14:paraId="080A2BF2" w14:textId="69CD5499" w:rsidR="008F60CE" w:rsidRDefault="00841183" w:rsidP="0077320E">
            <w:pPr>
              <w:widowControl w:val="0"/>
              <w:spacing w:line="240" w:lineRule="auto"/>
            </w:pPr>
            <w:r>
              <w:t>9</w:t>
            </w:r>
            <w:r w:rsidR="008F60CE">
              <w:t xml:space="preserve">-6 </w:t>
            </w:r>
            <w:r w:rsidR="00FF52EC">
              <w:t>To solve quadratic equations using the quadratic formula.</w:t>
            </w:r>
          </w:p>
          <w:p w14:paraId="434DA725" w14:textId="23E9A33D" w:rsidR="008F60CE" w:rsidRDefault="00FF52EC" w:rsidP="00FF52EC">
            <w:pPr>
              <w:widowControl w:val="0"/>
              <w:spacing w:line="240" w:lineRule="auto"/>
            </w:pPr>
            <w:r>
              <w:t xml:space="preserve">      To find the number of solutions of a quadratic equation.</w:t>
            </w:r>
            <w:r w:rsidR="008F60CE">
              <w:t xml:space="preserve"> </w:t>
            </w:r>
          </w:p>
        </w:tc>
      </w:tr>
      <w:tr w:rsidR="00B73055" w14:paraId="384E8549" w14:textId="77777777" w:rsidTr="005B5558">
        <w:trPr>
          <w:trHeight w:val="510"/>
          <w:jc w:val="center"/>
        </w:trPr>
        <w:tc>
          <w:tcPr>
            <w:tcW w:w="2160" w:type="dxa"/>
            <w:tcMar>
              <w:top w:w="100" w:type="dxa"/>
              <w:left w:w="100" w:type="dxa"/>
              <w:bottom w:w="100" w:type="dxa"/>
              <w:right w:w="100" w:type="dxa"/>
            </w:tcMar>
          </w:tcPr>
          <w:p w14:paraId="737CEF81" w14:textId="201CEF27" w:rsidR="00B73055" w:rsidRDefault="00136CEF">
            <w:pPr>
              <w:widowControl w:val="0"/>
              <w:spacing w:line="240" w:lineRule="auto"/>
            </w:pPr>
            <w:r>
              <w:rPr>
                <w:b/>
              </w:rPr>
              <w:t>Activities:</w:t>
            </w:r>
          </w:p>
        </w:tc>
        <w:tc>
          <w:tcPr>
            <w:tcW w:w="10800" w:type="dxa"/>
            <w:tcMar>
              <w:top w:w="100" w:type="dxa"/>
              <w:left w:w="100" w:type="dxa"/>
              <w:bottom w:w="100" w:type="dxa"/>
              <w:right w:w="100" w:type="dxa"/>
            </w:tcMar>
          </w:tcPr>
          <w:p w14:paraId="1AFD1377" w14:textId="77777777" w:rsidR="00F21F82" w:rsidRPr="003F15EA" w:rsidRDefault="00F21F82" w:rsidP="005B5558">
            <w:pPr>
              <w:pStyle w:val="ListParagraph"/>
              <w:numPr>
                <w:ilvl w:val="0"/>
                <w:numId w:val="4"/>
              </w:numPr>
              <w:spacing w:line="240" w:lineRule="auto"/>
            </w:pPr>
            <w:r w:rsidRPr="003F15EA">
              <w:t>Practice problems</w:t>
            </w:r>
          </w:p>
          <w:p w14:paraId="3138CF4A" w14:textId="4C6E73E9" w:rsidR="00B73055" w:rsidRPr="00C327CF" w:rsidRDefault="00F21F82" w:rsidP="00C327CF">
            <w:pPr>
              <w:pStyle w:val="ListParagraph"/>
              <w:numPr>
                <w:ilvl w:val="0"/>
                <w:numId w:val="4"/>
              </w:numPr>
              <w:spacing w:line="240" w:lineRule="auto"/>
            </w:pPr>
            <w:r w:rsidRPr="003F15EA">
              <w:t>Notes from smart board presentation</w:t>
            </w:r>
          </w:p>
          <w:p w14:paraId="6B752452" w14:textId="77777777" w:rsidR="00F21F82" w:rsidRPr="003F15EA" w:rsidRDefault="00F21F82" w:rsidP="005B5558">
            <w:pPr>
              <w:pStyle w:val="ListParagraph"/>
              <w:widowControl w:val="0"/>
              <w:numPr>
                <w:ilvl w:val="0"/>
                <w:numId w:val="4"/>
              </w:numPr>
              <w:spacing w:line="240" w:lineRule="auto"/>
              <w:rPr>
                <w:sz w:val="24"/>
              </w:rPr>
            </w:pPr>
            <w:r w:rsidRPr="003F15EA">
              <w:rPr>
                <w:szCs w:val="20"/>
              </w:rPr>
              <w:t>Think, pair share</w:t>
            </w:r>
          </w:p>
          <w:p w14:paraId="07FF40D9" w14:textId="77777777" w:rsidR="00F21F82" w:rsidRPr="002D1AFB" w:rsidRDefault="00F21F82" w:rsidP="005B5558">
            <w:pPr>
              <w:pStyle w:val="ListParagraph"/>
              <w:widowControl w:val="0"/>
              <w:numPr>
                <w:ilvl w:val="0"/>
                <w:numId w:val="4"/>
              </w:numPr>
              <w:spacing w:line="240" w:lineRule="auto"/>
              <w:rPr>
                <w:sz w:val="24"/>
              </w:rPr>
            </w:pPr>
            <w:r w:rsidRPr="003F15EA">
              <w:rPr>
                <w:szCs w:val="20"/>
              </w:rPr>
              <w:t>Scavenger Hunt</w:t>
            </w:r>
          </w:p>
          <w:p w14:paraId="55282470" w14:textId="77777777" w:rsidR="002D1AFB" w:rsidRPr="002D1AFB" w:rsidRDefault="002D1AFB" w:rsidP="005B5558">
            <w:pPr>
              <w:pStyle w:val="ListParagraph"/>
              <w:widowControl w:val="0"/>
              <w:numPr>
                <w:ilvl w:val="0"/>
                <w:numId w:val="4"/>
              </w:numPr>
              <w:spacing w:line="240" w:lineRule="auto"/>
              <w:rPr>
                <w:sz w:val="24"/>
              </w:rPr>
            </w:pPr>
            <w:proofErr w:type="spellStart"/>
            <w:r>
              <w:rPr>
                <w:szCs w:val="20"/>
              </w:rPr>
              <w:t>Quizizz</w:t>
            </w:r>
            <w:proofErr w:type="spellEnd"/>
          </w:p>
          <w:p w14:paraId="000ACF42" w14:textId="77777777" w:rsidR="002D1AFB" w:rsidRPr="002D1AFB" w:rsidRDefault="002D1AFB" w:rsidP="005B5558">
            <w:pPr>
              <w:pStyle w:val="ListParagraph"/>
              <w:widowControl w:val="0"/>
              <w:numPr>
                <w:ilvl w:val="0"/>
                <w:numId w:val="4"/>
              </w:numPr>
              <w:spacing w:line="240" w:lineRule="auto"/>
              <w:rPr>
                <w:sz w:val="24"/>
              </w:rPr>
            </w:pPr>
            <w:proofErr w:type="spellStart"/>
            <w:r>
              <w:rPr>
                <w:szCs w:val="20"/>
              </w:rPr>
              <w:t>Socrative</w:t>
            </w:r>
            <w:proofErr w:type="spellEnd"/>
          </w:p>
          <w:p w14:paraId="3F7D07CA" w14:textId="77777777" w:rsidR="002D1AFB" w:rsidRPr="002D1AFB" w:rsidRDefault="002D1AFB" w:rsidP="005B5558">
            <w:pPr>
              <w:pStyle w:val="ListParagraph"/>
              <w:widowControl w:val="0"/>
              <w:numPr>
                <w:ilvl w:val="0"/>
                <w:numId w:val="4"/>
              </w:numPr>
              <w:spacing w:line="240" w:lineRule="auto"/>
              <w:rPr>
                <w:sz w:val="24"/>
              </w:rPr>
            </w:pPr>
            <w:proofErr w:type="spellStart"/>
            <w:r>
              <w:rPr>
                <w:szCs w:val="20"/>
              </w:rPr>
              <w:t>Quizlet</w:t>
            </w:r>
            <w:proofErr w:type="spellEnd"/>
          </w:p>
          <w:p w14:paraId="42446C25" w14:textId="4A50434E" w:rsidR="002D1AFB" w:rsidRPr="002D1AFB" w:rsidRDefault="002D1AFB" w:rsidP="005B5558">
            <w:pPr>
              <w:pStyle w:val="ListParagraph"/>
              <w:widowControl w:val="0"/>
              <w:numPr>
                <w:ilvl w:val="0"/>
                <w:numId w:val="4"/>
              </w:numPr>
              <w:spacing w:line="240" w:lineRule="auto"/>
              <w:rPr>
                <w:sz w:val="24"/>
              </w:rPr>
            </w:pPr>
            <w:r>
              <w:rPr>
                <w:szCs w:val="20"/>
              </w:rPr>
              <w:t>Google forms</w:t>
            </w:r>
          </w:p>
          <w:p w14:paraId="0432D544" w14:textId="2D2C4195" w:rsidR="002D1AFB" w:rsidRPr="003F15EA" w:rsidRDefault="002D1AFB" w:rsidP="005B5558">
            <w:pPr>
              <w:pStyle w:val="ListParagraph"/>
              <w:widowControl w:val="0"/>
              <w:numPr>
                <w:ilvl w:val="0"/>
                <w:numId w:val="4"/>
              </w:numPr>
              <w:spacing w:line="240" w:lineRule="auto"/>
              <w:rPr>
                <w:sz w:val="24"/>
              </w:rPr>
            </w:pPr>
            <w:r>
              <w:rPr>
                <w:szCs w:val="20"/>
              </w:rPr>
              <w:t>Partner Drawing activity</w:t>
            </w:r>
          </w:p>
          <w:p w14:paraId="66677D67" w14:textId="77777777" w:rsidR="00F21F82" w:rsidRPr="003F15EA" w:rsidRDefault="00F21F82" w:rsidP="005B5558">
            <w:pPr>
              <w:pStyle w:val="ListParagraph"/>
              <w:widowControl w:val="0"/>
              <w:numPr>
                <w:ilvl w:val="0"/>
                <w:numId w:val="4"/>
              </w:numPr>
              <w:spacing w:line="240" w:lineRule="auto"/>
              <w:rPr>
                <w:sz w:val="24"/>
              </w:rPr>
            </w:pPr>
            <w:r w:rsidRPr="003F15EA">
              <w:rPr>
                <w:szCs w:val="20"/>
              </w:rPr>
              <w:t>Task cards</w:t>
            </w:r>
          </w:p>
          <w:p w14:paraId="39897678" w14:textId="77777777" w:rsidR="00F21F82" w:rsidRPr="003F15EA" w:rsidRDefault="00F21F82" w:rsidP="005B5558">
            <w:pPr>
              <w:pStyle w:val="ListParagraph"/>
              <w:widowControl w:val="0"/>
              <w:numPr>
                <w:ilvl w:val="0"/>
                <w:numId w:val="4"/>
              </w:numPr>
              <w:spacing w:line="240" w:lineRule="auto"/>
              <w:rPr>
                <w:sz w:val="24"/>
              </w:rPr>
            </w:pPr>
            <w:proofErr w:type="spellStart"/>
            <w:r w:rsidRPr="003F15EA">
              <w:rPr>
                <w:szCs w:val="20"/>
              </w:rPr>
              <w:t>Clearboards</w:t>
            </w:r>
            <w:proofErr w:type="spellEnd"/>
          </w:p>
          <w:p w14:paraId="31B267B3" w14:textId="77777777" w:rsidR="00F17FA5" w:rsidRDefault="00351BB8" w:rsidP="00951A59">
            <w:pPr>
              <w:pStyle w:val="ListParagraph"/>
              <w:widowControl w:val="0"/>
              <w:numPr>
                <w:ilvl w:val="0"/>
                <w:numId w:val="4"/>
              </w:numPr>
              <w:spacing w:line="240" w:lineRule="auto"/>
            </w:pPr>
            <w:r>
              <w:t>IXL Prac</w:t>
            </w:r>
            <w:r w:rsidR="00951A59">
              <w:t>tice</w:t>
            </w:r>
          </w:p>
          <w:p w14:paraId="3E5DDAA8" w14:textId="48FC2C5F" w:rsidR="004D5AD0" w:rsidRDefault="004D5AD0" w:rsidP="00951A59">
            <w:pPr>
              <w:pStyle w:val="ListParagraph"/>
              <w:widowControl w:val="0"/>
              <w:numPr>
                <w:ilvl w:val="0"/>
                <w:numId w:val="4"/>
              </w:numPr>
              <w:spacing w:line="240" w:lineRule="auto"/>
            </w:pPr>
            <w:r>
              <w:t>Carousel</w:t>
            </w:r>
          </w:p>
          <w:p w14:paraId="69929AEE" w14:textId="319A2DB5" w:rsidR="0086243D" w:rsidRDefault="0086243D" w:rsidP="00951A59">
            <w:pPr>
              <w:pStyle w:val="ListParagraph"/>
              <w:widowControl w:val="0"/>
              <w:numPr>
                <w:ilvl w:val="0"/>
                <w:numId w:val="4"/>
              </w:numPr>
              <w:spacing w:line="240" w:lineRule="auto"/>
            </w:pPr>
            <w:r>
              <w:t>Review Game</w:t>
            </w:r>
          </w:p>
        </w:tc>
      </w:tr>
      <w:tr w:rsidR="00B73055" w14:paraId="445FB6ED" w14:textId="77777777" w:rsidTr="00136CEF">
        <w:trPr>
          <w:trHeight w:val="1560"/>
          <w:jc w:val="center"/>
        </w:trPr>
        <w:tc>
          <w:tcPr>
            <w:tcW w:w="2160" w:type="dxa"/>
            <w:tcMar>
              <w:top w:w="100" w:type="dxa"/>
              <w:left w:w="100" w:type="dxa"/>
              <w:bottom w:w="100" w:type="dxa"/>
              <w:right w:w="100" w:type="dxa"/>
            </w:tcMar>
          </w:tcPr>
          <w:p w14:paraId="375C1FC8" w14:textId="55F59B36" w:rsidR="00B73055" w:rsidRDefault="00136CEF">
            <w:pPr>
              <w:widowControl w:val="0"/>
              <w:spacing w:line="240" w:lineRule="auto"/>
            </w:pPr>
            <w:r>
              <w:rPr>
                <w:b/>
              </w:rPr>
              <w:t>Assessments:</w:t>
            </w:r>
          </w:p>
        </w:tc>
        <w:tc>
          <w:tcPr>
            <w:tcW w:w="10800" w:type="dxa"/>
            <w:tcMar>
              <w:top w:w="100" w:type="dxa"/>
              <w:left w:w="100" w:type="dxa"/>
              <w:bottom w:w="100" w:type="dxa"/>
              <w:right w:w="100" w:type="dxa"/>
            </w:tcMar>
          </w:tcPr>
          <w:p w14:paraId="643C0276" w14:textId="77777777" w:rsidR="00B73055" w:rsidRDefault="00F21F82" w:rsidP="00F21F82">
            <w:pPr>
              <w:pStyle w:val="ListParagraph"/>
              <w:widowControl w:val="0"/>
              <w:numPr>
                <w:ilvl w:val="0"/>
                <w:numId w:val="6"/>
              </w:numPr>
              <w:spacing w:line="240" w:lineRule="auto"/>
            </w:pPr>
            <w:r>
              <w:t>Class participation</w:t>
            </w:r>
          </w:p>
          <w:p w14:paraId="6D375BA8" w14:textId="77777777" w:rsidR="00F21F82" w:rsidRDefault="00F21F82" w:rsidP="00F21F82">
            <w:pPr>
              <w:pStyle w:val="ListParagraph"/>
              <w:widowControl w:val="0"/>
              <w:numPr>
                <w:ilvl w:val="0"/>
                <w:numId w:val="6"/>
              </w:numPr>
              <w:spacing w:line="240" w:lineRule="auto"/>
            </w:pPr>
            <w:r>
              <w:t>Practice problems</w:t>
            </w:r>
          </w:p>
          <w:p w14:paraId="221A4BA8" w14:textId="1464819A" w:rsidR="00F21F82" w:rsidRDefault="00F21F82" w:rsidP="00D94A0B">
            <w:pPr>
              <w:pStyle w:val="ListParagraph"/>
              <w:widowControl w:val="0"/>
              <w:numPr>
                <w:ilvl w:val="0"/>
                <w:numId w:val="6"/>
              </w:numPr>
              <w:spacing w:line="240" w:lineRule="auto"/>
            </w:pPr>
            <w:r>
              <w:t>Homework</w:t>
            </w:r>
          </w:p>
          <w:p w14:paraId="6ECCAF95" w14:textId="3D78E1A3" w:rsidR="00D94A0B" w:rsidRDefault="00D94A0B" w:rsidP="00D94A0B">
            <w:pPr>
              <w:pStyle w:val="ListParagraph"/>
              <w:widowControl w:val="0"/>
              <w:numPr>
                <w:ilvl w:val="0"/>
                <w:numId w:val="6"/>
              </w:numPr>
              <w:spacing w:line="240" w:lineRule="auto"/>
            </w:pPr>
            <w:proofErr w:type="spellStart"/>
            <w:r>
              <w:t>Plickers</w:t>
            </w:r>
            <w:proofErr w:type="spellEnd"/>
          </w:p>
          <w:p w14:paraId="65D5249A" w14:textId="77777777" w:rsidR="00F21F82" w:rsidRDefault="00F21F82" w:rsidP="00F21F82">
            <w:pPr>
              <w:pStyle w:val="ListParagraph"/>
              <w:widowControl w:val="0"/>
              <w:numPr>
                <w:ilvl w:val="0"/>
                <w:numId w:val="6"/>
              </w:numPr>
              <w:spacing w:line="240" w:lineRule="auto"/>
            </w:pPr>
            <w:r>
              <w:t>Exit Ticket</w:t>
            </w:r>
          </w:p>
          <w:p w14:paraId="52C7F93D" w14:textId="77777777" w:rsidR="002D1AFB" w:rsidRDefault="00F21F82" w:rsidP="002D1AFB">
            <w:pPr>
              <w:pStyle w:val="ListParagraph"/>
              <w:widowControl w:val="0"/>
              <w:numPr>
                <w:ilvl w:val="0"/>
                <w:numId w:val="6"/>
              </w:numPr>
              <w:spacing w:line="240" w:lineRule="auto"/>
            </w:pPr>
            <w:r>
              <w:t>Quizzes</w:t>
            </w:r>
          </w:p>
          <w:p w14:paraId="1FE5E98B" w14:textId="523D3D15" w:rsidR="002D1AFB" w:rsidRDefault="002D1AFB" w:rsidP="002D1AFB">
            <w:pPr>
              <w:pStyle w:val="ListParagraph"/>
              <w:widowControl w:val="0"/>
              <w:numPr>
                <w:ilvl w:val="0"/>
                <w:numId w:val="6"/>
              </w:numPr>
              <w:spacing w:line="240" w:lineRule="auto"/>
            </w:pPr>
            <w:r>
              <w:t>Angry Birds Performance Assessment</w:t>
            </w:r>
          </w:p>
          <w:p w14:paraId="791F6482" w14:textId="5CB17BC4" w:rsidR="00F21F82" w:rsidRDefault="00F21F82" w:rsidP="002D1AFB">
            <w:pPr>
              <w:pStyle w:val="ListParagraph"/>
              <w:widowControl w:val="0"/>
              <w:numPr>
                <w:ilvl w:val="0"/>
                <w:numId w:val="6"/>
              </w:numPr>
              <w:spacing w:line="240" w:lineRule="auto"/>
            </w:pPr>
            <w:r>
              <w:t>Unit Test</w:t>
            </w:r>
          </w:p>
        </w:tc>
      </w:tr>
      <w:tr w:rsidR="00B73055" w14:paraId="7C4ECFD6" w14:textId="77777777" w:rsidTr="00136CEF">
        <w:trPr>
          <w:trHeight w:val="2340"/>
          <w:jc w:val="center"/>
        </w:trPr>
        <w:tc>
          <w:tcPr>
            <w:tcW w:w="2160" w:type="dxa"/>
            <w:tcMar>
              <w:top w:w="100" w:type="dxa"/>
              <w:left w:w="100" w:type="dxa"/>
              <w:bottom w:w="100" w:type="dxa"/>
              <w:right w:w="100" w:type="dxa"/>
            </w:tcMar>
          </w:tcPr>
          <w:p w14:paraId="26F98AED" w14:textId="77777777" w:rsidR="00B73055" w:rsidRDefault="00136CEF">
            <w:pPr>
              <w:widowControl w:val="0"/>
              <w:spacing w:line="240" w:lineRule="auto"/>
            </w:pPr>
            <w:r>
              <w:rPr>
                <w:b/>
              </w:rPr>
              <w:t>Differentiation:</w:t>
            </w:r>
          </w:p>
          <w:p w14:paraId="4E535DFE" w14:textId="77777777" w:rsidR="00B73055" w:rsidRDefault="00136CEF">
            <w:pPr>
              <w:widowControl w:val="0"/>
              <w:spacing w:line="240" w:lineRule="auto"/>
            </w:pPr>
            <w:r>
              <w:rPr>
                <w:b/>
                <w:sz w:val="20"/>
                <w:szCs w:val="20"/>
              </w:rPr>
              <w:t>Content, Process, Product</w:t>
            </w:r>
          </w:p>
        </w:tc>
        <w:tc>
          <w:tcPr>
            <w:tcW w:w="10800" w:type="dxa"/>
            <w:tcMar>
              <w:top w:w="100" w:type="dxa"/>
              <w:left w:w="100" w:type="dxa"/>
              <w:bottom w:w="100" w:type="dxa"/>
              <w:right w:w="100" w:type="dxa"/>
            </w:tcMar>
          </w:tcPr>
          <w:p w14:paraId="7A3BABC4" w14:textId="282D9567" w:rsidR="00B80016" w:rsidRPr="00B80016" w:rsidRDefault="00B80016" w:rsidP="00B80016">
            <w:pPr>
              <w:spacing w:line="240" w:lineRule="auto"/>
              <w:rPr>
                <w:rFonts w:eastAsia="Calibri"/>
                <w:szCs w:val="18"/>
              </w:rPr>
            </w:pPr>
            <w:r w:rsidRPr="00B80016">
              <w:rPr>
                <w:szCs w:val="18"/>
              </w:rPr>
              <w:t>Pair visual prompts with verbal presentations</w:t>
            </w:r>
            <w:r>
              <w:rPr>
                <w:szCs w:val="18"/>
              </w:rPr>
              <w:t>.</w:t>
            </w:r>
          </w:p>
          <w:p w14:paraId="5E3988F8" w14:textId="77777777" w:rsidR="00B80016" w:rsidRPr="00B80016" w:rsidRDefault="00B80016" w:rsidP="00B80016">
            <w:pPr>
              <w:spacing w:line="240" w:lineRule="auto"/>
              <w:rPr>
                <w:rFonts w:eastAsia="Calibri"/>
                <w:szCs w:val="18"/>
              </w:rPr>
            </w:pPr>
          </w:p>
          <w:p w14:paraId="60487B37" w14:textId="77777777" w:rsidR="00B80016" w:rsidRPr="00B80016" w:rsidRDefault="00B80016" w:rsidP="00B80016">
            <w:pPr>
              <w:spacing w:line="240" w:lineRule="auto"/>
              <w:rPr>
                <w:rFonts w:eastAsia="Calibri"/>
                <w:szCs w:val="18"/>
              </w:rPr>
            </w:pPr>
            <w:r w:rsidRPr="00B80016">
              <w:rPr>
                <w:szCs w:val="18"/>
              </w:rPr>
              <w:t>Ask students to restate information, directions, and assignments.</w:t>
            </w:r>
          </w:p>
          <w:p w14:paraId="57ABE71D" w14:textId="77777777" w:rsidR="00B80016" w:rsidRPr="00B80016" w:rsidRDefault="00B80016" w:rsidP="00B80016">
            <w:pPr>
              <w:spacing w:line="240" w:lineRule="auto"/>
              <w:rPr>
                <w:rFonts w:eastAsia="Calibri"/>
                <w:szCs w:val="18"/>
              </w:rPr>
            </w:pPr>
          </w:p>
          <w:p w14:paraId="78CE2038" w14:textId="77C94C5C" w:rsidR="00B80016" w:rsidRPr="00B80016" w:rsidRDefault="00B80016" w:rsidP="00B80016">
            <w:pPr>
              <w:spacing w:line="240" w:lineRule="auto"/>
              <w:rPr>
                <w:rFonts w:eastAsia="Calibri"/>
                <w:szCs w:val="18"/>
              </w:rPr>
            </w:pPr>
            <w:r w:rsidRPr="00B80016">
              <w:rPr>
                <w:szCs w:val="18"/>
              </w:rPr>
              <w:t>Repetition and practice</w:t>
            </w:r>
            <w:r>
              <w:rPr>
                <w:szCs w:val="18"/>
              </w:rPr>
              <w:t>.</w:t>
            </w:r>
          </w:p>
          <w:p w14:paraId="16B6F8A3" w14:textId="77777777" w:rsidR="00B80016" w:rsidRPr="00B80016" w:rsidRDefault="00B80016" w:rsidP="00B80016">
            <w:pPr>
              <w:spacing w:line="240" w:lineRule="auto"/>
              <w:rPr>
                <w:rFonts w:eastAsia="Calibri"/>
                <w:szCs w:val="18"/>
              </w:rPr>
            </w:pPr>
          </w:p>
          <w:p w14:paraId="046D3519" w14:textId="77777777" w:rsidR="00B80016" w:rsidRPr="00B80016" w:rsidRDefault="00B80016" w:rsidP="00B80016">
            <w:pPr>
              <w:spacing w:line="240" w:lineRule="auto"/>
              <w:rPr>
                <w:rFonts w:eastAsia="Calibri"/>
                <w:szCs w:val="18"/>
              </w:rPr>
            </w:pPr>
            <w:r w:rsidRPr="00B80016">
              <w:rPr>
                <w:szCs w:val="18"/>
              </w:rPr>
              <w:t xml:space="preserve">Model skills / techniques to be mastered.   </w:t>
            </w:r>
          </w:p>
          <w:p w14:paraId="6C9AB62E" w14:textId="77777777" w:rsidR="00B80016" w:rsidRPr="00B80016" w:rsidRDefault="00B80016" w:rsidP="00B80016">
            <w:pPr>
              <w:spacing w:line="240" w:lineRule="auto"/>
              <w:rPr>
                <w:rFonts w:eastAsia="Calibri"/>
                <w:szCs w:val="18"/>
              </w:rPr>
            </w:pPr>
          </w:p>
          <w:p w14:paraId="064BE219" w14:textId="00834B41" w:rsidR="00B80016" w:rsidRPr="00B80016" w:rsidRDefault="00B80016" w:rsidP="00B80016">
            <w:pPr>
              <w:spacing w:line="240" w:lineRule="auto"/>
              <w:rPr>
                <w:rFonts w:eastAsia="Calibri"/>
                <w:szCs w:val="18"/>
              </w:rPr>
            </w:pPr>
            <w:r w:rsidRPr="00B80016">
              <w:rPr>
                <w:szCs w:val="18"/>
              </w:rPr>
              <w:t>Extended time to complete class work</w:t>
            </w:r>
            <w:r>
              <w:rPr>
                <w:szCs w:val="18"/>
              </w:rPr>
              <w:t>.</w:t>
            </w:r>
            <w:r w:rsidRPr="00B80016">
              <w:rPr>
                <w:szCs w:val="18"/>
              </w:rPr>
              <w:t xml:space="preserve"> </w:t>
            </w:r>
          </w:p>
          <w:p w14:paraId="6F49C671" w14:textId="77777777" w:rsidR="00B73055" w:rsidRDefault="00B73055">
            <w:pPr>
              <w:widowControl w:val="0"/>
              <w:spacing w:line="240" w:lineRule="auto"/>
            </w:pPr>
          </w:p>
        </w:tc>
      </w:tr>
    </w:tbl>
    <w:p w14:paraId="76884F6E" w14:textId="77777777" w:rsidR="00B73055" w:rsidRDefault="00B73055"/>
    <w:p w14:paraId="665C378E" w14:textId="77777777" w:rsidR="00B73055" w:rsidRDefault="00B73055"/>
    <w:sectPr w:rsidR="00B73055">
      <w:pgSz w:w="15840" w:h="122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rebuchet MS">
    <w:panose1 w:val="020B0603020202020204"/>
    <w:charset w:val="00"/>
    <w:family w:val="auto"/>
    <w:pitch w:val="variable"/>
    <w:sig w:usb0="00000287" w:usb1="00000000" w:usb2="00000000" w:usb3="00000000" w:csb0="0000009F" w:csb1="00000000"/>
  </w:font>
  <w:font w:name="Lucida Sans">
    <w:panose1 w:val="020B0602030504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8D1"/>
    <w:multiLevelType w:val="multilevel"/>
    <w:tmpl w:val="AE52F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B6255F"/>
    <w:multiLevelType w:val="multilevel"/>
    <w:tmpl w:val="DCCC08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C6825E0"/>
    <w:multiLevelType w:val="hybridMultilevel"/>
    <w:tmpl w:val="77E0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203C5F"/>
    <w:multiLevelType w:val="hybridMultilevel"/>
    <w:tmpl w:val="8F6A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0209B3"/>
    <w:multiLevelType w:val="hybridMultilevel"/>
    <w:tmpl w:val="88B6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5A003B"/>
    <w:multiLevelType w:val="hybridMultilevel"/>
    <w:tmpl w:val="730278B8"/>
    <w:lvl w:ilvl="0" w:tplc="4554F4FE">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055"/>
    <w:rsid w:val="000043E0"/>
    <w:rsid w:val="000058E6"/>
    <w:rsid w:val="00061A27"/>
    <w:rsid w:val="000E16CC"/>
    <w:rsid w:val="000F32AB"/>
    <w:rsid w:val="00136CEF"/>
    <w:rsid w:val="001670C4"/>
    <w:rsid w:val="00170FB1"/>
    <w:rsid w:val="00180E19"/>
    <w:rsid w:val="001B2BC9"/>
    <w:rsid w:val="001F6A5D"/>
    <w:rsid w:val="001F7D30"/>
    <w:rsid w:val="00214DEC"/>
    <w:rsid w:val="00233418"/>
    <w:rsid w:val="00290717"/>
    <w:rsid w:val="002D1AFB"/>
    <w:rsid w:val="002E071F"/>
    <w:rsid w:val="00301445"/>
    <w:rsid w:val="00304683"/>
    <w:rsid w:val="0033354E"/>
    <w:rsid w:val="0033655B"/>
    <w:rsid w:val="00351BB8"/>
    <w:rsid w:val="003535D5"/>
    <w:rsid w:val="003F15EA"/>
    <w:rsid w:val="003F3DE3"/>
    <w:rsid w:val="00434BBB"/>
    <w:rsid w:val="004516AF"/>
    <w:rsid w:val="00456602"/>
    <w:rsid w:val="004635C0"/>
    <w:rsid w:val="004A7D26"/>
    <w:rsid w:val="004B27CE"/>
    <w:rsid w:val="004B4C1C"/>
    <w:rsid w:val="004D5AD0"/>
    <w:rsid w:val="00567F2E"/>
    <w:rsid w:val="005B5558"/>
    <w:rsid w:val="00673BA6"/>
    <w:rsid w:val="00713CC0"/>
    <w:rsid w:val="00724C8F"/>
    <w:rsid w:val="007305F0"/>
    <w:rsid w:val="0077320E"/>
    <w:rsid w:val="007948E2"/>
    <w:rsid w:val="007B7682"/>
    <w:rsid w:val="007C6C46"/>
    <w:rsid w:val="007E3945"/>
    <w:rsid w:val="007F3466"/>
    <w:rsid w:val="008337CA"/>
    <w:rsid w:val="00841183"/>
    <w:rsid w:val="0086243D"/>
    <w:rsid w:val="008A6683"/>
    <w:rsid w:val="008F60CE"/>
    <w:rsid w:val="0092012C"/>
    <w:rsid w:val="009251F5"/>
    <w:rsid w:val="00941D55"/>
    <w:rsid w:val="00951A59"/>
    <w:rsid w:val="00990092"/>
    <w:rsid w:val="009B21A1"/>
    <w:rsid w:val="009B56F7"/>
    <w:rsid w:val="00A405D6"/>
    <w:rsid w:val="00A532C3"/>
    <w:rsid w:val="00AA38E4"/>
    <w:rsid w:val="00B011EF"/>
    <w:rsid w:val="00B35963"/>
    <w:rsid w:val="00B7133D"/>
    <w:rsid w:val="00B73055"/>
    <w:rsid w:val="00B77757"/>
    <w:rsid w:val="00B80016"/>
    <w:rsid w:val="00B83177"/>
    <w:rsid w:val="00C14740"/>
    <w:rsid w:val="00C327CF"/>
    <w:rsid w:val="00C5134B"/>
    <w:rsid w:val="00C7750B"/>
    <w:rsid w:val="00C83EE4"/>
    <w:rsid w:val="00CD6393"/>
    <w:rsid w:val="00CF3A59"/>
    <w:rsid w:val="00D94A0B"/>
    <w:rsid w:val="00DD15BF"/>
    <w:rsid w:val="00E55012"/>
    <w:rsid w:val="00E64820"/>
    <w:rsid w:val="00E65C1F"/>
    <w:rsid w:val="00E85CAE"/>
    <w:rsid w:val="00EA2983"/>
    <w:rsid w:val="00EE4B37"/>
    <w:rsid w:val="00F17FA5"/>
    <w:rsid w:val="00F21F82"/>
    <w:rsid w:val="00F52F09"/>
    <w:rsid w:val="00F91435"/>
    <w:rsid w:val="00FA2255"/>
    <w:rsid w:val="00FF5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80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CD6393"/>
    <w:pPr>
      <w:ind w:left="720"/>
      <w:contextualSpacing/>
    </w:pPr>
  </w:style>
  <w:style w:type="paragraph" w:styleId="Caption">
    <w:name w:val="caption"/>
    <w:basedOn w:val="Normal"/>
    <w:qFormat/>
    <w:rsid w:val="00F21F82"/>
    <w:pPr>
      <w:suppressLineNumbers/>
      <w:suppressAutoHyphens/>
      <w:spacing w:before="120" w:after="120" w:line="240" w:lineRule="auto"/>
    </w:pPr>
    <w:rPr>
      <w:rFonts w:ascii="Times New Roman" w:eastAsia="Times New Roman" w:hAnsi="Times New Roman" w:cs="Lucida Sans"/>
      <w:i/>
      <w:iCs/>
      <w:color w:val="auto"/>
      <w:kern w:val="1"/>
      <w:sz w:val="24"/>
      <w:szCs w:val="24"/>
      <w:lang w:eastAsia="ar-SA"/>
    </w:rPr>
  </w:style>
  <w:style w:type="character" w:styleId="Hyperlink">
    <w:name w:val="Hyperlink"/>
    <w:basedOn w:val="DefaultParagraphFont"/>
    <w:uiPriority w:val="99"/>
    <w:unhideWhenUsed/>
    <w:rsid w:val="00EA2983"/>
    <w:rPr>
      <w:color w:val="0563C1" w:themeColor="hyperlink"/>
      <w:u w:val="single"/>
    </w:rPr>
  </w:style>
  <w:style w:type="character" w:styleId="FollowedHyperlink">
    <w:name w:val="FollowedHyperlink"/>
    <w:basedOn w:val="DefaultParagraphFont"/>
    <w:uiPriority w:val="99"/>
    <w:semiHidden/>
    <w:unhideWhenUsed/>
    <w:rsid w:val="004A7D26"/>
    <w:rPr>
      <w:color w:val="954F72" w:themeColor="followedHyperlink"/>
      <w:u w:val="single"/>
    </w:rPr>
  </w:style>
  <w:style w:type="paragraph" w:styleId="NormalWeb">
    <w:name w:val="Normal (Web)"/>
    <w:basedOn w:val="Normal"/>
    <w:uiPriority w:val="99"/>
    <w:semiHidden/>
    <w:unhideWhenUsed/>
    <w:rsid w:val="008F60C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CD6393"/>
    <w:pPr>
      <w:ind w:left="720"/>
      <w:contextualSpacing/>
    </w:pPr>
  </w:style>
  <w:style w:type="paragraph" w:styleId="Caption">
    <w:name w:val="caption"/>
    <w:basedOn w:val="Normal"/>
    <w:qFormat/>
    <w:rsid w:val="00F21F82"/>
    <w:pPr>
      <w:suppressLineNumbers/>
      <w:suppressAutoHyphens/>
      <w:spacing w:before="120" w:after="120" w:line="240" w:lineRule="auto"/>
    </w:pPr>
    <w:rPr>
      <w:rFonts w:ascii="Times New Roman" w:eastAsia="Times New Roman" w:hAnsi="Times New Roman" w:cs="Lucida Sans"/>
      <w:i/>
      <w:iCs/>
      <w:color w:val="auto"/>
      <w:kern w:val="1"/>
      <w:sz w:val="24"/>
      <w:szCs w:val="24"/>
      <w:lang w:eastAsia="ar-SA"/>
    </w:rPr>
  </w:style>
  <w:style w:type="character" w:styleId="Hyperlink">
    <w:name w:val="Hyperlink"/>
    <w:basedOn w:val="DefaultParagraphFont"/>
    <w:uiPriority w:val="99"/>
    <w:unhideWhenUsed/>
    <w:rsid w:val="00EA2983"/>
    <w:rPr>
      <w:color w:val="0563C1" w:themeColor="hyperlink"/>
      <w:u w:val="single"/>
    </w:rPr>
  </w:style>
  <w:style w:type="character" w:styleId="FollowedHyperlink">
    <w:name w:val="FollowedHyperlink"/>
    <w:basedOn w:val="DefaultParagraphFont"/>
    <w:uiPriority w:val="99"/>
    <w:semiHidden/>
    <w:unhideWhenUsed/>
    <w:rsid w:val="004A7D26"/>
    <w:rPr>
      <w:color w:val="954F72" w:themeColor="followedHyperlink"/>
      <w:u w:val="single"/>
    </w:rPr>
  </w:style>
  <w:style w:type="paragraph" w:styleId="NormalWeb">
    <w:name w:val="Normal (Web)"/>
    <w:basedOn w:val="Normal"/>
    <w:uiPriority w:val="99"/>
    <w:semiHidden/>
    <w:unhideWhenUsed/>
    <w:rsid w:val="008F60C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1240">
      <w:bodyDiv w:val="1"/>
      <w:marLeft w:val="0"/>
      <w:marRight w:val="0"/>
      <w:marTop w:val="0"/>
      <w:marBottom w:val="0"/>
      <w:divBdr>
        <w:top w:val="none" w:sz="0" w:space="0" w:color="auto"/>
        <w:left w:val="none" w:sz="0" w:space="0" w:color="auto"/>
        <w:bottom w:val="none" w:sz="0" w:space="0" w:color="auto"/>
        <w:right w:val="none" w:sz="0" w:space="0" w:color="auto"/>
      </w:divBdr>
    </w:div>
    <w:div w:id="169220147">
      <w:bodyDiv w:val="1"/>
      <w:marLeft w:val="0"/>
      <w:marRight w:val="0"/>
      <w:marTop w:val="0"/>
      <w:marBottom w:val="0"/>
      <w:divBdr>
        <w:top w:val="none" w:sz="0" w:space="0" w:color="auto"/>
        <w:left w:val="none" w:sz="0" w:space="0" w:color="auto"/>
        <w:bottom w:val="none" w:sz="0" w:space="0" w:color="auto"/>
        <w:right w:val="none" w:sz="0" w:space="0" w:color="auto"/>
      </w:divBdr>
    </w:div>
    <w:div w:id="1223297192">
      <w:bodyDiv w:val="1"/>
      <w:marLeft w:val="0"/>
      <w:marRight w:val="0"/>
      <w:marTop w:val="0"/>
      <w:marBottom w:val="0"/>
      <w:divBdr>
        <w:top w:val="none" w:sz="0" w:space="0" w:color="auto"/>
        <w:left w:val="none" w:sz="0" w:space="0" w:color="auto"/>
        <w:bottom w:val="none" w:sz="0" w:space="0" w:color="auto"/>
        <w:right w:val="none" w:sz="0" w:space="0" w:color="auto"/>
      </w:divBdr>
    </w:div>
    <w:div w:id="15692265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555</Words>
  <Characters>3166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Carlor</dc:creator>
  <cp:lastModifiedBy>Carrie Wiederholz</cp:lastModifiedBy>
  <cp:revision>3</cp:revision>
  <dcterms:created xsi:type="dcterms:W3CDTF">2017-03-06T02:43:00Z</dcterms:created>
  <dcterms:modified xsi:type="dcterms:W3CDTF">2017-03-06T03:03:00Z</dcterms:modified>
</cp:coreProperties>
</file>